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A14" w:rsidRDefault="00B94A14" w:rsidP="0031235B">
      <w:pPr>
        <w:pStyle w:val="a3"/>
      </w:pPr>
    </w:p>
    <w:p w:rsidR="004A7263" w:rsidRPr="004A7263" w:rsidRDefault="004A7263" w:rsidP="004A7263"/>
    <w:p w:rsidR="0031235B" w:rsidRDefault="0031235B" w:rsidP="0031235B"/>
    <w:p w:rsidR="00EA17F5" w:rsidRDefault="00EA17F5" w:rsidP="0031235B"/>
    <w:p w:rsidR="0031235B" w:rsidRDefault="0031235B" w:rsidP="0031235B"/>
    <w:p w:rsidR="0031235B" w:rsidRDefault="0031235B" w:rsidP="0031235B"/>
    <w:p w:rsidR="0031235B" w:rsidRDefault="0031235B" w:rsidP="0031235B"/>
    <w:p w:rsidR="0031235B" w:rsidRDefault="0031235B" w:rsidP="0031235B"/>
    <w:p w:rsidR="0031235B" w:rsidRDefault="0031235B" w:rsidP="0031235B"/>
    <w:p w:rsidR="0031235B" w:rsidRDefault="0031235B" w:rsidP="0031235B"/>
    <w:p w:rsidR="0031235B" w:rsidRDefault="00C47CE2" w:rsidP="0031235B">
      <w:pPr>
        <w:jc w:val="center"/>
        <w:rPr>
          <w:b/>
          <w:sz w:val="36"/>
          <w:szCs w:val="36"/>
        </w:rPr>
      </w:pPr>
      <w:r>
        <w:rPr>
          <w:rFonts w:hint="eastAsia"/>
          <w:b/>
          <w:sz w:val="36"/>
          <w:szCs w:val="36"/>
        </w:rPr>
        <w:t>市民参加がもたらす</w:t>
      </w:r>
    </w:p>
    <w:p w:rsidR="00C47CE2" w:rsidRDefault="00C47CE2" w:rsidP="0031235B">
      <w:pPr>
        <w:jc w:val="center"/>
        <w:rPr>
          <w:b/>
          <w:sz w:val="36"/>
          <w:szCs w:val="36"/>
        </w:rPr>
      </w:pPr>
      <w:r>
        <w:rPr>
          <w:rFonts w:hint="eastAsia"/>
          <w:b/>
          <w:sz w:val="36"/>
          <w:szCs w:val="36"/>
        </w:rPr>
        <w:t>新たな公園政策</w:t>
      </w:r>
    </w:p>
    <w:p w:rsidR="0031235B" w:rsidRPr="009835DD" w:rsidRDefault="0031235B" w:rsidP="0031235B">
      <w:pPr>
        <w:jc w:val="center"/>
        <w:rPr>
          <w:szCs w:val="21"/>
        </w:rPr>
      </w:pPr>
    </w:p>
    <w:p w:rsidR="0031235B" w:rsidRDefault="0031235B" w:rsidP="0031235B">
      <w:pPr>
        <w:jc w:val="center"/>
        <w:rPr>
          <w:b/>
          <w:sz w:val="36"/>
          <w:szCs w:val="36"/>
        </w:rPr>
      </w:pPr>
    </w:p>
    <w:p w:rsidR="0031235B" w:rsidRDefault="0031235B" w:rsidP="0031235B">
      <w:pPr>
        <w:jc w:val="center"/>
        <w:rPr>
          <w:b/>
          <w:sz w:val="36"/>
          <w:szCs w:val="36"/>
        </w:rPr>
      </w:pPr>
    </w:p>
    <w:p w:rsidR="0031235B" w:rsidRDefault="0031235B" w:rsidP="0031235B">
      <w:pPr>
        <w:jc w:val="center"/>
        <w:rPr>
          <w:b/>
          <w:sz w:val="36"/>
          <w:szCs w:val="36"/>
        </w:rPr>
      </w:pPr>
    </w:p>
    <w:p w:rsidR="0031235B" w:rsidRDefault="0031235B" w:rsidP="0031235B">
      <w:pPr>
        <w:jc w:val="center"/>
        <w:rPr>
          <w:b/>
          <w:sz w:val="36"/>
          <w:szCs w:val="36"/>
        </w:rPr>
      </w:pPr>
    </w:p>
    <w:p w:rsidR="0031235B" w:rsidRDefault="0031235B" w:rsidP="0031235B">
      <w:pPr>
        <w:jc w:val="right"/>
        <w:rPr>
          <w:sz w:val="24"/>
          <w:szCs w:val="24"/>
        </w:rPr>
      </w:pPr>
    </w:p>
    <w:p w:rsidR="0031235B" w:rsidRDefault="0031235B" w:rsidP="0031235B">
      <w:pPr>
        <w:jc w:val="right"/>
        <w:rPr>
          <w:sz w:val="24"/>
          <w:szCs w:val="24"/>
        </w:rPr>
      </w:pPr>
    </w:p>
    <w:p w:rsidR="0031235B" w:rsidRDefault="0031235B" w:rsidP="0031235B">
      <w:pPr>
        <w:jc w:val="right"/>
        <w:rPr>
          <w:sz w:val="24"/>
          <w:szCs w:val="24"/>
        </w:rPr>
      </w:pPr>
    </w:p>
    <w:p w:rsidR="0031235B" w:rsidRDefault="0031235B" w:rsidP="0031235B">
      <w:pPr>
        <w:jc w:val="right"/>
        <w:rPr>
          <w:sz w:val="24"/>
          <w:szCs w:val="24"/>
        </w:rPr>
      </w:pPr>
    </w:p>
    <w:p w:rsidR="0031235B" w:rsidRDefault="0031235B" w:rsidP="0031235B">
      <w:pPr>
        <w:jc w:val="right"/>
        <w:rPr>
          <w:sz w:val="24"/>
          <w:szCs w:val="24"/>
        </w:rPr>
      </w:pPr>
    </w:p>
    <w:p w:rsidR="0031235B" w:rsidRDefault="0031235B" w:rsidP="0031235B">
      <w:pPr>
        <w:jc w:val="right"/>
        <w:rPr>
          <w:sz w:val="24"/>
          <w:szCs w:val="24"/>
        </w:rPr>
      </w:pPr>
    </w:p>
    <w:p w:rsidR="0031235B" w:rsidRDefault="0031235B" w:rsidP="0031235B">
      <w:pPr>
        <w:jc w:val="right"/>
        <w:rPr>
          <w:sz w:val="24"/>
          <w:szCs w:val="24"/>
        </w:rPr>
      </w:pPr>
    </w:p>
    <w:p w:rsidR="0031235B" w:rsidRDefault="0031235B" w:rsidP="0031235B">
      <w:pPr>
        <w:jc w:val="right"/>
        <w:rPr>
          <w:sz w:val="24"/>
          <w:szCs w:val="24"/>
        </w:rPr>
      </w:pPr>
    </w:p>
    <w:p w:rsidR="00AA1D83" w:rsidRDefault="0031235B" w:rsidP="00AA1D83">
      <w:pPr>
        <w:widowControl/>
        <w:ind w:leftChars="1400" w:left="2940" w:firstLineChars="500" w:firstLine="1200"/>
        <w:jc w:val="right"/>
        <w:rPr>
          <w:sz w:val="24"/>
          <w:szCs w:val="24"/>
        </w:rPr>
      </w:pPr>
      <w:r w:rsidRPr="0031235B">
        <w:rPr>
          <w:rFonts w:hint="eastAsia"/>
          <w:sz w:val="24"/>
          <w:szCs w:val="24"/>
        </w:rPr>
        <w:t>経済学部経済システム課程総合政策</w:t>
      </w:r>
      <w:r w:rsidR="00AA1D83">
        <w:rPr>
          <w:rFonts w:hint="eastAsia"/>
          <w:sz w:val="24"/>
          <w:szCs w:val="24"/>
        </w:rPr>
        <w:t xml:space="preserve">　</w:t>
      </w:r>
    </w:p>
    <w:p w:rsidR="0031235B" w:rsidRPr="0031235B" w:rsidRDefault="0031235B" w:rsidP="00AA1D83">
      <w:pPr>
        <w:widowControl/>
        <w:ind w:leftChars="1400" w:left="2940" w:right="480" w:firstLineChars="500" w:firstLine="1200"/>
        <w:jc w:val="right"/>
        <w:rPr>
          <w:sz w:val="24"/>
          <w:szCs w:val="24"/>
        </w:rPr>
      </w:pPr>
      <w:r>
        <w:rPr>
          <w:rFonts w:hint="eastAsia"/>
          <w:sz w:val="24"/>
          <w:szCs w:val="24"/>
        </w:rPr>
        <w:t>松本桃子</w:t>
      </w:r>
    </w:p>
    <w:p w:rsidR="0031235B" w:rsidRDefault="0031235B" w:rsidP="0031235B">
      <w:pPr>
        <w:ind w:right="960"/>
        <w:jc w:val="center"/>
        <w:rPr>
          <w:sz w:val="24"/>
          <w:szCs w:val="24"/>
        </w:rPr>
      </w:pPr>
      <w:r>
        <w:rPr>
          <w:rFonts w:hint="eastAsia"/>
          <w:sz w:val="24"/>
          <w:szCs w:val="24"/>
        </w:rPr>
        <w:t xml:space="preserve">　　　　　　　　　　　　　　　　　　　　　　　　　　</w:t>
      </w:r>
    </w:p>
    <w:p w:rsidR="0031235B" w:rsidRPr="000F1B9D" w:rsidRDefault="0031235B" w:rsidP="0031235B">
      <w:pPr>
        <w:jc w:val="center"/>
        <w:rPr>
          <w:b/>
          <w:sz w:val="28"/>
          <w:szCs w:val="28"/>
        </w:rPr>
      </w:pPr>
      <w:r w:rsidRPr="000F1B9D">
        <w:rPr>
          <w:rFonts w:hint="eastAsia"/>
          <w:b/>
          <w:sz w:val="28"/>
          <w:szCs w:val="28"/>
        </w:rPr>
        <w:lastRenderedPageBreak/>
        <w:t>目次</w:t>
      </w:r>
    </w:p>
    <w:p w:rsidR="000F1B9D" w:rsidRPr="000F1B9D" w:rsidRDefault="00F6165E" w:rsidP="000F1B9D">
      <w:pPr>
        <w:rPr>
          <w:b/>
          <w:sz w:val="28"/>
          <w:szCs w:val="28"/>
        </w:rPr>
      </w:pPr>
      <w:r>
        <w:rPr>
          <w:rFonts w:hint="eastAsia"/>
          <w:b/>
          <w:sz w:val="28"/>
          <w:szCs w:val="28"/>
        </w:rPr>
        <w:t>はじめに</w:t>
      </w:r>
    </w:p>
    <w:p w:rsidR="00C170AE" w:rsidRDefault="000F1B9D" w:rsidP="000F1B9D">
      <w:pPr>
        <w:rPr>
          <w:b/>
          <w:sz w:val="28"/>
          <w:szCs w:val="28"/>
        </w:rPr>
      </w:pPr>
      <w:r w:rsidRPr="000F1B9D">
        <w:rPr>
          <w:rFonts w:hint="eastAsia"/>
          <w:b/>
          <w:sz w:val="28"/>
          <w:szCs w:val="28"/>
        </w:rPr>
        <w:t>１章</w:t>
      </w:r>
      <w:r w:rsidR="007A58AA">
        <w:rPr>
          <w:rFonts w:hint="eastAsia"/>
          <w:b/>
          <w:sz w:val="28"/>
          <w:szCs w:val="28"/>
        </w:rPr>
        <w:t xml:space="preserve">　</w:t>
      </w:r>
      <w:r w:rsidR="000A1878">
        <w:rPr>
          <w:rFonts w:hint="eastAsia"/>
          <w:b/>
          <w:sz w:val="28"/>
          <w:szCs w:val="28"/>
        </w:rPr>
        <w:t>公園の概要</w:t>
      </w:r>
    </w:p>
    <w:p w:rsidR="00A14045" w:rsidRPr="00941EDE" w:rsidRDefault="00A14045" w:rsidP="00941EDE">
      <w:pPr>
        <w:ind w:firstLineChars="100" w:firstLine="261"/>
        <w:rPr>
          <w:b/>
          <w:sz w:val="26"/>
          <w:szCs w:val="26"/>
        </w:rPr>
      </w:pPr>
      <w:r w:rsidRPr="00941EDE">
        <w:rPr>
          <w:rFonts w:hint="eastAsia"/>
          <w:b/>
          <w:sz w:val="26"/>
          <w:szCs w:val="26"/>
        </w:rPr>
        <w:t>1-1</w:t>
      </w:r>
      <w:r w:rsidR="008A1A92" w:rsidRPr="00941EDE">
        <w:rPr>
          <w:rFonts w:hint="eastAsia"/>
          <w:b/>
          <w:sz w:val="26"/>
          <w:szCs w:val="26"/>
        </w:rPr>
        <w:t xml:space="preserve">　公園とは</w:t>
      </w:r>
    </w:p>
    <w:p w:rsidR="008A1A92" w:rsidRPr="00941EDE" w:rsidRDefault="00A14045" w:rsidP="00941EDE">
      <w:pPr>
        <w:ind w:firstLineChars="100" w:firstLine="261"/>
        <w:rPr>
          <w:b/>
          <w:sz w:val="26"/>
          <w:szCs w:val="26"/>
        </w:rPr>
      </w:pPr>
      <w:r w:rsidRPr="00941EDE">
        <w:rPr>
          <w:rFonts w:hint="eastAsia"/>
          <w:b/>
          <w:sz w:val="26"/>
          <w:szCs w:val="26"/>
        </w:rPr>
        <w:t>1-2</w:t>
      </w:r>
      <w:r w:rsidR="000A1878" w:rsidRPr="00941EDE">
        <w:rPr>
          <w:rFonts w:hint="eastAsia"/>
          <w:b/>
          <w:sz w:val="26"/>
          <w:szCs w:val="26"/>
        </w:rPr>
        <w:t xml:space="preserve">　</w:t>
      </w:r>
      <w:r w:rsidR="00C47CE2">
        <w:rPr>
          <w:rFonts w:hint="eastAsia"/>
          <w:b/>
          <w:sz w:val="26"/>
          <w:szCs w:val="26"/>
        </w:rPr>
        <w:t>公園政策の変遷</w:t>
      </w:r>
    </w:p>
    <w:p w:rsidR="000A1878" w:rsidRDefault="000A1878" w:rsidP="000F1B9D">
      <w:pPr>
        <w:rPr>
          <w:b/>
          <w:sz w:val="28"/>
          <w:szCs w:val="28"/>
        </w:rPr>
      </w:pPr>
      <w:r>
        <w:rPr>
          <w:rFonts w:hint="eastAsia"/>
          <w:b/>
          <w:sz w:val="28"/>
          <w:szCs w:val="28"/>
        </w:rPr>
        <w:t xml:space="preserve">２章　</w:t>
      </w:r>
      <w:r w:rsidR="005352B2">
        <w:rPr>
          <w:rFonts w:hint="eastAsia"/>
          <w:b/>
          <w:sz w:val="28"/>
          <w:szCs w:val="28"/>
        </w:rPr>
        <w:t>公園政策</w:t>
      </w:r>
    </w:p>
    <w:p w:rsidR="005352B2" w:rsidRPr="00941EDE" w:rsidRDefault="005352B2" w:rsidP="00941EDE">
      <w:pPr>
        <w:ind w:firstLineChars="100" w:firstLine="261"/>
        <w:rPr>
          <w:b/>
          <w:sz w:val="26"/>
          <w:szCs w:val="26"/>
        </w:rPr>
      </w:pPr>
      <w:r w:rsidRPr="00941EDE">
        <w:rPr>
          <w:rFonts w:hint="eastAsia"/>
          <w:b/>
          <w:sz w:val="26"/>
          <w:szCs w:val="26"/>
        </w:rPr>
        <w:t>2-1</w:t>
      </w:r>
      <w:r w:rsidRPr="00941EDE">
        <w:rPr>
          <w:rFonts w:hint="eastAsia"/>
          <w:b/>
          <w:sz w:val="26"/>
          <w:szCs w:val="26"/>
        </w:rPr>
        <w:t xml:space="preserve">　公園政策の現状</w:t>
      </w:r>
    </w:p>
    <w:p w:rsidR="005352B2" w:rsidRPr="00941EDE" w:rsidRDefault="005352B2" w:rsidP="00941EDE">
      <w:pPr>
        <w:ind w:firstLineChars="100" w:firstLine="261"/>
        <w:rPr>
          <w:b/>
          <w:sz w:val="26"/>
          <w:szCs w:val="26"/>
        </w:rPr>
      </w:pPr>
      <w:r w:rsidRPr="00941EDE">
        <w:rPr>
          <w:rFonts w:hint="eastAsia"/>
          <w:b/>
          <w:sz w:val="26"/>
          <w:szCs w:val="26"/>
        </w:rPr>
        <w:t>2-2</w:t>
      </w:r>
      <w:r w:rsidRPr="00941EDE">
        <w:rPr>
          <w:rFonts w:hint="eastAsia"/>
          <w:b/>
          <w:sz w:val="26"/>
          <w:szCs w:val="26"/>
        </w:rPr>
        <w:t xml:space="preserve">　具体例</w:t>
      </w:r>
    </w:p>
    <w:p w:rsidR="00941EDE" w:rsidRPr="00941EDE" w:rsidRDefault="00941EDE" w:rsidP="00941EDE">
      <w:pPr>
        <w:ind w:firstLineChars="100" w:firstLine="261"/>
        <w:rPr>
          <w:b/>
          <w:sz w:val="26"/>
          <w:szCs w:val="26"/>
        </w:rPr>
      </w:pPr>
      <w:r w:rsidRPr="00941EDE">
        <w:rPr>
          <w:rFonts w:hint="eastAsia"/>
          <w:b/>
          <w:sz w:val="26"/>
          <w:szCs w:val="26"/>
        </w:rPr>
        <w:t>2-3</w:t>
      </w:r>
      <w:r w:rsidRPr="00941EDE">
        <w:rPr>
          <w:rFonts w:hint="eastAsia"/>
          <w:b/>
          <w:sz w:val="26"/>
          <w:szCs w:val="26"/>
        </w:rPr>
        <w:t xml:space="preserve">　なぜ市民参加（ワークショップ）による公園政策が必要なのか</w:t>
      </w:r>
    </w:p>
    <w:p w:rsidR="005352B2" w:rsidRDefault="005352B2" w:rsidP="000F1B9D">
      <w:pPr>
        <w:rPr>
          <w:b/>
          <w:sz w:val="28"/>
          <w:szCs w:val="28"/>
        </w:rPr>
      </w:pPr>
      <w:r>
        <w:rPr>
          <w:rFonts w:hint="eastAsia"/>
          <w:b/>
          <w:sz w:val="28"/>
          <w:szCs w:val="28"/>
        </w:rPr>
        <w:t>３章　課題</w:t>
      </w:r>
    </w:p>
    <w:p w:rsidR="005352B2" w:rsidRPr="00941EDE" w:rsidRDefault="005352B2" w:rsidP="00941EDE">
      <w:pPr>
        <w:ind w:firstLineChars="100" w:firstLine="261"/>
        <w:rPr>
          <w:b/>
          <w:sz w:val="26"/>
          <w:szCs w:val="26"/>
        </w:rPr>
      </w:pPr>
      <w:r w:rsidRPr="00941EDE">
        <w:rPr>
          <w:rFonts w:hint="eastAsia"/>
          <w:b/>
          <w:sz w:val="26"/>
          <w:szCs w:val="26"/>
        </w:rPr>
        <w:t>3-1</w:t>
      </w:r>
      <w:r w:rsidRPr="00941EDE">
        <w:rPr>
          <w:rFonts w:hint="eastAsia"/>
          <w:b/>
          <w:sz w:val="26"/>
          <w:szCs w:val="26"/>
        </w:rPr>
        <w:t xml:space="preserve">　公園政策の課題</w:t>
      </w:r>
    </w:p>
    <w:p w:rsidR="005352B2" w:rsidRPr="00941EDE" w:rsidRDefault="00941EDE" w:rsidP="00941EDE">
      <w:pPr>
        <w:widowControl/>
        <w:ind w:firstLineChars="100" w:firstLine="261"/>
        <w:rPr>
          <w:b/>
          <w:sz w:val="26"/>
          <w:szCs w:val="26"/>
        </w:rPr>
      </w:pPr>
      <w:r>
        <w:rPr>
          <w:rFonts w:hint="eastAsia"/>
          <w:b/>
          <w:sz w:val="26"/>
          <w:szCs w:val="26"/>
        </w:rPr>
        <w:t>3-2</w:t>
      </w:r>
      <w:r>
        <w:rPr>
          <w:rFonts w:hint="eastAsia"/>
          <w:b/>
          <w:sz w:val="26"/>
          <w:szCs w:val="26"/>
        </w:rPr>
        <w:t xml:space="preserve">　今後の公園政策の提案</w:t>
      </w:r>
    </w:p>
    <w:p w:rsidR="00941EDE" w:rsidRDefault="00941EDE" w:rsidP="00941EDE">
      <w:pPr>
        <w:widowControl/>
        <w:rPr>
          <w:b/>
          <w:sz w:val="28"/>
          <w:szCs w:val="28"/>
        </w:rPr>
      </w:pPr>
    </w:p>
    <w:p w:rsidR="00C27866" w:rsidRDefault="005352B2" w:rsidP="00941EDE">
      <w:pPr>
        <w:widowControl/>
        <w:rPr>
          <w:b/>
          <w:sz w:val="28"/>
          <w:szCs w:val="28"/>
        </w:rPr>
      </w:pPr>
      <w:r>
        <w:rPr>
          <w:rFonts w:hint="eastAsia"/>
          <w:b/>
          <w:sz w:val="28"/>
          <w:szCs w:val="28"/>
        </w:rPr>
        <w:t>まとめ</w:t>
      </w:r>
    </w:p>
    <w:p w:rsidR="00C27866" w:rsidRDefault="00C27866" w:rsidP="00941EDE">
      <w:pPr>
        <w:widowControl/>
        <w:rPr>
          <w:b/>
          <w:sz w:val="28"/>
          <w:szCs w:val="28"/>
        </w:rPr>
      </w:pPr>
    </w:p>
    <w:p w:rsidR="00C27866" w:rsidRPr="00C27866" w:rsidRDefault="00C27866" w:rsidP="00941EDE">
      <w:pPr>
        <w:widowControl/>
        <w:rPr>
          <w:b/>
          <w:sz w:val="28"/>
          <w:szCs w:val="28"/>
        </w:rPr>
      </w:pPr>
      <w:r>
        <w:rPr>
          <w:rFonts w:hint="eastAsia"/>
          <w:b/>
          <w:sz w:val="28"/>
          <w:szCs w:val="28"/>
        </w:rPr>
        <w:t>参考文献</w:t>
      </w:r>
      <w:r w:rsidR="00C170AE">
        <w:rPr>
          <w:b/>
          <w:sz w:val="28"/>
          <w:szCs w:val="28"/>
        </w:rPr>
        <w:br w:type="page"/>
      </w:r>
    </w:p>
    <w:p w:rsidR="000155D9" w:rsidRDefault="000155D9" w:rsidP="000155D9">
      <w:pPr>
        <w:widowControl/>
        <w:ind w:firstLineChars="100" w:firstLine="211"/>
        <w:rPr>
          <w:b/>
          <w:szCs w:val="21"/>
        </w:rPr>
      </w:pPr>
    </w:p>
    <w:p w:rsidR="000155D9" w:rsidRPr="00C170AE" w:rsidRDefault="00F6165E" w:rsidP="000155D9">
      <w:pPr>
        <w:widowControl/>
        <w:ind w:firstLineChars="100" w:firstLine="211"/>
        <w:rPr>
          <w:b/>
          <w:szCs w:val="21"/>
        </w:rPr>
      </w:pPr>
      <w:r>
        <w:rPr>
          <w:rFonts w:hint="eastAsia"/>
          <w:b/>
          <w:szCs w:val="21"/>
        </w:rPr>
        <w:t>はじめに</w:t>
      </w:r>
    </w:p>
    <w:p w:rsidR="009D199F" w:rsidRDefault="009D199F" w:rsidP="00B81AFE">
      <w:pPr>
        <w:ind w:firstLineChars="100" w:firstLine="210"/>
        <w:rPr>
          <w:rFonts w:asciiTheme="minorEastAsia" w:hAnsiTheme="minorEastAsia"/>
          <w:szCs w:val="21"/>
        </w:rPr>
      </w:pPr>
    </w:p>
    <w:p w:rsidR="00CC69D0" w:rsidRDefault="006678D3" w:rsidP="00B81AFE">
      <w:pPr>
        <w:ind w:firstLineChars="100" w:firstLine="210"/>
        <w:rPr>
          <w:rFonts w:asciiTheme="minorEastAsia" w:hAnsiTheme="minorEastAsia"/>
          <w:szCs w:val="21"/>
        </w:rPr>
      </w:pPr>
      <w:r w:rsidRPr="006678D3">
        <w:rPr>
          <w:rFonts w:asciiTheme="minorEastAsia" w:hAnsiTheme="minorEastAsia" w:hint="eastAsia"/>
          <w:szCs w:val="21"/>
        </w:rPr>
        <w:t>公園は生活しているうえで身近に存在し、子供から大人まで幅広い年代が利用する機会が多くある。公園には市街地の一角に子どもの遊具を設置し、遊び場として整備された児童公園や、動物・植物などを自然に近い状態で人に見せるための森林公園など</w:t>
      </w:r>
      <w:r w:rsidR="003A1712">
        <w:rPr>
          <w:rFonts w:asciiTheme="minorEastAsia" w:hAnsiTheme="minorEastAsia" w:hint="eastAsia"/>
          <w:szCs w:val="21"/>
        </w:rPr>
        <w:t>様々な種類の公園があり、</w:t>
      </w:r>
      <w:r w:rsidRPr="006678D3">
        <w:rPr>
          <w:rFonts w:asciiTheme="minorEastAsia" w:hAnsiTheme="minorEastAsia" w:hint="eastAsia"/>
          <w:szCs w:val="21"/>
        </w:rPr>
        <w:t>対象となる場所</w:t>
      </w:r>
      <w:r>
        <w:rPr>
          <w:rFonts w:asciiTheme="minorEastAsia" w:hAnsiTheme="minorEastAsia" w:hint="eastAsia"/>
          <w:szCs w:val="21"/>
        </w:rPr>
        <w:t>は</w:t>
      </w:r>
      <w:r w:rsidR="00E60369">
        <w:rPr>
          <w:rFonts w:asciiTheme="minorEastAsia" w:hAnsiTheme="minorEastAsia" w:hint="eastAsia"/>
          <w:szCs w:val="21"/>
        </w:rPr>
        <w:t>目的に適ったように整備され</w:t>
      </w:r>
      <w:r w:rsidR="003A1712">
        <w:rPr>
          <w:rFonts w:asciiTheme="minorEastAsia" w:hAnsiTheme="minorEastAsia" w:hint="eastAsia"/>
          <w:szCs w:val="21"/>
        </w:rPr>
        <w:t>てい</w:t>
      </w:r>
      <w:r w:rsidR="00E60369">
        <w:rPr>
          <w:rFonts w:asciiTheme="minorEastAsia" w:hAnsiTheme="minorEastAsia" w:hint="eastAsia"/>
          <w:szCs w:val="21"/>
        </w:rPr>
        <w:t>る</w:t>
      </w:r>
      <w:r w:rsidR="00CC69D0">
        <w:rPr>
          <w:rFonts w:asciiTheme="minorEastAsia" w:hAnsiTheme="minorEastAsia" w:hint="eastAsia"/>
          <w:szCs w:val="21"/>
        </w:rPr>
        <w:t>。</w:t>
      </w:r>
    </w:p>
    <w:p w:rsidR="00CC69D0" w:rsidRDefault="00CC69D0" w:rsidP="00CC69D0">
      <w:pPr>
        <w:ind w:firstLineChars="100" w:firstLine="210"/>
        <w:rPr>
          <w:rFonts w:asciiTheme="minorEastAsia" w:hAnsiTheme="minorEastAsia"/>
          <w:szCs w:val="21"/>
        </w:rPr>
      </w:pPr>
      <w:r>
        <w:rPr>
          <w:rFonts w:asciiTheme="minorEastAsia" w:hAnsiTheme="minorEastAsia" w:hint="eastAsia"/>
          <w:szCs w:val="21"/>
        </w:rPr>
        <w:t>また最近、</w:t>
      </w:r>
      <w:r>
        <w:rPr>
          <w:rFonts w:hint="eastAsia"/>
          <w:szCs w:val="21"/>
        </w:rPr>
        <w:t>地球温暖化やヒートアイランド現象など様々な環境問題</w:t>
      </w:r>
      <w:r w:rsidR="003A1712">
        <w:rPr>
          <w:rFonts w:hint="eastAsia"/>
          <w:szCs w:val="21"/>
        </w:rPr>
        <w:t>や、経済的繁栄のもとで多くの自然が失われているという現状がある</w:t>
      </w:r>
      <w:r>
        <w:rPr>
          <w:rFonts w:hint="eastAsia"/>
          <w:szCs w:val="21"/>
        </w:rPr>
        <w:t>。そのため、公園は</w:t>
      </w:r>
      <w:r w:rsidRPr="006678D3">
        <w:rPr>
          <w:rFonts w:asciiTheme="minorEastAsia" w:hAnsiTheme="minorEastAsia" w:hint="eastAsia"/>
          <w:szCs w:val="21"/>
        </w:rPr>
        <w:t>元々の自然状態を保つことが優先される場合もある</w:t>
      </w:r>
      <w:r>
        <w:rPr>
          <w:rFonts w:asciiTheme="minorEastAsia" w:hAnsiTheme="minorEastAsia" w:hint="eastAsia"/>
          <w:szCs w:val="21"/>
        </w:rPr>
        <w:t>。</w:t>
      </w:r>
    </w:p>
    <w:p w:rsidR="008C2194" w:rsidRPr="00941EDE" w:rsidRDefault="00BF7C88" w:rsidP="00941EDE">
      <w:pPr>
        <w:ind w:firstLineChars="100" w:firstLine="210"/>
        <w:rPr>
          <w:rFonts w:asciiTheme="minorEastAsia" w:hAnsiTheme="minorEastAsia" w:cs="DFHS Mincho"/>
          <w:color w:val="000000"/>
          <w:szCs w:val="21"/>
        </w:rPr>
      </w:pPr>
      <w:r>
        <w:rPr>
          <w:rFonts w:asciiTheme="minorEastAsia" w:hAnsiTheme="minorEastAsia" w:hint="eastAsia"/>
          <w:szCs w:val="21"/>
        </w:rPr>
        <w:t>このように公園の目的</w:t>
      </w:r>
      <w:r w:rsidR="00EB6329">
        <w:rPr>
          <w:rFonts w:asciiTheme="minorEastAsia" w:hAnsiTheme="minorEastAsia" w:hint="eastAsia"/>
          <w:szCs w:val="21"/>
        </w:rPr>
        <w:t>に</w:t>
      </w:r>
      <w:r>
        <w:rPr>
          <w:rFonts w:asciiTheme="minorEastAsia" w:hAnsiTheme="minorEastAsia" w:hint="eastAsia"/>
          <w:szCs w:val="21"/>
        </w:rPr>
        <w:t>は緑地化すること</w:t>
      </w:r>
      <w:r w:rsidR="00EB6329">
        <w:rPr>
          <w:rFonts w:asciiTheme="minorEastAsia" w:hAnsiTheme="minorEastAsia" w:hint="eastAsia"/>
          <w:szCs w:val="21"/>
        </w:rPr>
        <w:t>が</w:t>
      </w:r>
      <w:r>
        <w:rPr>
          <w:rFonts w:asciiTheme="minorEastAsia" w:hAnsiTheme="minorEastAsia" w:hint="eastAsia"/>
          <w:szCs w:val="21"/>
        </w:rPr>
        <w:t>あり、公園らしさとは緑地というイメージが強くある。しかし</w:t>
      </w:r>
      <w:r w:rsidR="00DA1E03">
        <w:rPr>
          <w:rFonts w:asciiTheme="minorEastAsia" w:hAnsiTheme="minorEastAsia" w:hint="eastAsia"/>
          <w:szCs w:val="21"/>
        </w:rPr>
        <w:t>その他にも</w:t>
      </w:r>
      <w:r>
        <w:rPr>
          <w:rFonts w:asciiTheme="minorEastAsia" w:hAnsiTheme="minorEastAsia" w:hint="eastAsia"/>
          <w:szCs w:val="21"/>
        </w:rPr>
        <w:t>、</w:t>
      </w:r>
      <w:r w:rsidR="00F3611C">
        <w:rPr>
          <w:rFonts w:asciiTheme="minorEastAsia" w:hAnsiTheme="minorEastAsia" w:hint="eastAsia"/>
          <w:szCs w:val="21"/>
        </w:rPr>
        <w:t>公園の役割として以下の項目がある</w:t>
      </w:r>
      <w:r>
        <w:rPr>
          <w:rFonts w:asciiTheme="minorEastAsia" w:hAnsiTheme="minorEastAsia" w:hint="eastAsia"/>
          <w:szCs w:val="21"/>
        </w:rPr>
        <w:t>。</w:t>
      </w:r>
      <w:r w:rsidR="00C640C9">
        <w:rPr>
          <w:rFonts w:asciiTheme="minorEastAsia" w:hAnsiTheme="minorEastAsia" w:hint="eastAsia"/>
          <w:szCs w:val="21"/>
        </w:rPr>
        <w:t>①</w:t>
      </w:r>
      <w:r w:rsidR="00F3611C">
        <w:rPr>
          <w:rFonts w:asciiTheme="minorEastAsia" w:hAnsiTheme="minorEastAsia" w:cs="DFHS Mincho" w:hint="eastAsia"/>
          <w:color w:val="000000"/>
          <w:szCs w:val="21"/>
        </w:rPr>
        <w:t xml:space="preserve">都市を緑化し、都市景観の改善する　</w:t>
      </w:r>
      <w:r w:rsidRPr="00BF7C88">
        <w:rPr>
          <w:rFonts w:asciiTheme="minorEastAsia" w:hAnsiTheme="minorEastAsia" w:cs="DFHS Mincho"/>
          <w:color w:val="000000"/>
          <w:szCs w:val="21"/>
        </w:rPr>
        <w:t xml:space="preserve"> </w:t>
      </w:r>
      <w:r w:rsidR="00C640C9">
        <w:rPr>
          <w:rFonts w:asciiTheme="minorEastAsia" w:hAnsiTheme="minorEastAsia" w:cs="DFHS Mincho" w:hint="eastAsia"/>
          <w:color w:val="000000"/>
          <w:szCs w:val="21"/>
        </w:rPr>
        <w:t>②</w:t>
      </w:r>
      <w:r w:rsidRPr="00BF7C88">
        <w:rPr>
          <w:rFonts w:asciiTheme="minorEastAsia" w:hAnsiTheme="minorEastAsia" w:cs="DFHS Mincho" w:hint="eastAsia"/>
          <w:color w:val="000000"/>
          <w:szCs w:val="21"/>
        </w:rPr>
        <w:t xml:space="preserve">公害の防除等を行い都市環境の向上を図る </w:t>
      </w:r>
      <w:r w:rsidR="00F3611C">
        <w:rPr>
          <w:rFonts w:asciiTheme="minorEastAsia" w:hAnsiTheme="minorEastAsia" w:cs="DFHS Mincho" w:hint="eastAsia"/>
          <w:color w:val="000000"/>
          <w:szCs w:val="21"/>
        </w:rPr>
        <w:t xml:space="preserve">　</w:t>
      </w:r>
      <w:r w:rsidR="00C640C9">
        <w:rPr>
          <w:rFonts w:asciiTheme="minorEastAsia" w:hAnsiTheme="minorEastAsia" w:cs="DFHS Mincho" w:hint="eastAsia"/>
          <w:color w:val="000000"/>
          <w:szCs w:val="21"/>
        </w:rPr>
        <w:t>③</w:t>
      </w:r>
      <w:r w:rsidRPr="00BF7C88">
        <w:rPr>
          <w:rFonts w:asciiTheme="minorEastAsia" w:hAnsiTheme="minorEastAsia" w:cs="DFHS Mincho" w:hint="eastAsia"/>
          <w:color w:val="000000"/>
          <w:szCs w:val="21"/>
        </w:rPr>
        <w:t xml:space="preserve">空地を確保し、防災に資する </w:t>
      </w:r>
      <w:r w:rsidR="00F3611C">
        <w:rPr>
          <w:rFonts w:asciiTheme="minorEastAsia" w:hAnsiTheme="minorEastAsia" w:cs="DFHS Mincho" w:hint="eastAsia"/>
          <w:color w:val="000000"/>
          <w:szCs w:val="21"/>
        </w:rPr>
        <w:t xml:space="preserve">　</w:t>
      </w:r>
      <w:r w:rsidR="00C640C9">
        <w:rPr>
          <w:rFonts w:asciiTheme="minorEastAsia" w:hAnsiTheme="minorEastAsia" w:cs="DFHS Mincho" w:hint="eastAsia"/>
          <w:color w:val="000000"/>
          <w:szCs w:val="21"/>
        </w:rPr>
        <w:t>④</w:t>
      </w:r>
      <w:r w:rsidRPr="00BF7C88">
        <w:rPr>
          <w:rFonts w:asciiTheme="minorEastAsia" w:hAnsiTheme="minorEastAsia" w:cs="DFHS Mincho" w:hint="eastAsia"/>
          <w:color w:val="000000"/>
          <w:szCs w:val="21"/>
        </w:rPr>
        <w:t>レクリエーションの用</w:t>
      </w:r>
      <w:r w:rsidR="00F3611C">
        <w:rPr>
          <w:rFonts w:asciiTheme="minorEastAsia" w:hAnsiTheme="minorEastAsia" w:cs="DFHS Mincho" w:hint="eastAsia"/>
          <w:color w:val="000000"/>
          <w:szCs w:val="21"/>
        </w:rPr>
        <w:t>に供する</w:t>
      </w:r>
      <w:r w:rsidR="00C640C9">
        <w:rPr>
          <w:rFonts w:asciiTheme="minorEastAsia" w:hAnsiTheme="minorEastAsia" w:cs="DFHS Mincho" w:hint="eastAsia"/>
          <w:color w:val="000000"/>
          <w:szCs w:val="21"/>
        </w:rPr>
        <w:t>⑤</w:t>
      </w:r>
      <w:r w:rsidRPr="00BF7C88">
        <w:rPr>
          <w:rFonts w:asciiTheme="minorEastAsia" w:hAnsiTheme="minorEastAsia" w:cs="DFHS Mincho" w:hint="eastAsia"/>
          <w:color w:val="000000"/>
          <w:szCs w:val="21"/>
        </w:rPr>
        <w:t>都市住民の情操の純化、健康の増進、教養の向上</w:t>
      </w:r>
      <w:r>
        <w:rPr>
          <w:rFonts w:asciiTheme="minorEastAsia" w:hAnsiTheme="minorEastAsia" w:cs="DFHS Mincho" w:hint="eastAsia"/>
          <w:color w:val="000000"/>
          <w:szCs w:val="21"/>
        </w:rPr>
        <w:t>という５つの項目があげられている。</w:t>
      </w:r>
      <w:r w:rsidR="00D97ACC">
        <w:rPr>
          <w:rFonts w:asciiTheme="minorEastAsia" w:hAnsiTheme="minorEastAsia" w:cs="DFHS Mincho" w:hint="eastAsia"/>
          <w:color w:val="000000"/>
          <w:szCs w:val="21"/>
        </w:rPr>
        <w:t>今までは</w:t>
      </w:r>
      <w:r w:rsidR="00EB6329">
        <w:rPr>
          <w:rFonts w:asciiTheme="minorEastAsia" w:hAnsiTheme="minorEastAsia" w:cs="DFHS Mincho" w:hint="eastAsia"/>
          <w:color w:val="000000"/>
          <w:szCs w:val="21"/>
        </w:rPr>
        <w:t>急速な都市化などによって、公園は都市の中で自然および空間</w:t>
      </w:r>
      <w:r w:rsidR="008C2194">
        <w:rPr>
          <w:rFonts w:asciiTheme="minorEastAsia" w:hAnsiTheme="minorEastAsia" w:cs="DFHS Mincho" w:hint="eastAsia"/>
          <w:color w:val="000000"/>
          <w:szCs w:val="21"/>
        </w:rPr>
        <w:t>が確保できているところ</w:t>
      </w:r>
      <w:r w:rsidR="00EB6329">
        <w:rPr>
          <w:rFonts w:asciiTheme="minorEastAsia" w:hAnsiTheme="minorEastAsia" w:cs="DFHS Mincho" w:hint="eastAsia"/>
          <w:color w:val="000000"/>
          <w:szCs w:val="21"/>
        </w:rPr>
        <w:t>として重視されてきた</w:t>
      </w:r>
      <w:r w:rsidR="008C2194">
        <w:rPr>
          <w:rFonts w:asciiTheme="minorEastAsia" w:hAnsiTheme="minorEastAsia" w:cs="DFHS Mincho" w:hint="eastAsia"/>
          <w:color w:val="000000"/>
          <w:szCs w:val="21"/>
        </w:rPr>
        <w:t>。この</w:t>
      </w:r>
      <w:r w:rsidR="00EB6329">
        <w:rPr>
          <w:rFonts w:asciiTheme="minorEastAsia" w:hAnsiTheme="minorEastAsia" w:cs="DFHS Mincho" w:hint="eastAsia"/>
          <w:color w:val="000000"/>
          <w:szCs w:val="21"/>
        </w:rPr>
        <w:t>ため、公園の</w:t>
      </w:r>
      <w:r w:rsidR="00DA1E03">
        <w:rPr>
          <w:rFonts w:asciiTheme="minorEastAsia" w:hAnsiTheme="minorEastAsia" w:cs="DFHS Mincho" w:hint="eastAsia"/>
          <w:color w:val="000000"/>
          <w:szCs w:val="21"/>
        </w:rPr>
        <w:t>政策において</w:t>
      </w:r>
      <w:r w:rsidR="00EB6329">
        <w:rPr>
          <w:rFonts w:asciiTheme="minorEastAsia" w:hAnsiTheme="minorEastAsia" w:cs="DFHS Mincho" w:hint="eastAsia"/>
          <w:color w:val="000000"/>
          <w:szCs w:val="21"/>
        </w:rPr>
        <w:t>も前</w:t>
      </w:r>
      <w:r w:rsidR="008C2194">
        <w:rPr>
          <w:rFonts w:asciiTheme="minorEastAsia" w:hAnsiTheme="minorEastAsia" w:cs="DFHS Mincho" w:hint="eastAsia"/>
          <w:color w:val="000000"/>
          <w:szCs w:val="21"/>
        </w:rPr>
        <w:t>の</w:t>
      </w:r>
      <w:r w:rsidR="00C640C9">
        <w:rPr>
          <w:rFonts w:asciiTheme="minorEastAsia" w:hAnsiTheme="minorEastAsia" w:cs="DFHS Mincho" w:hint="eastAsia"/>
          <w:color w:val="000000"/>
          <w:szCs w:val="21"/>
        </w:rPr>
        <w:t>①～③</w:t>
      </w:r>
      <w:r w:rsidR="008C2194">
        <w:rPr>
          <w:rFonts w:asciiTheme="minorEastAsia" w:hAnsiTheme="minorEastAsia" w:cs="DFHS Mincho" w:hint="eastAsia"/>
          <w:color w:val="000000"/>
          <w:szCs w:val="21"/>
        </w:rPr>
        <w:t>のような公園そのものの環境や景観など公園の存在をより良くするという政策</w:t>
      </w:r>
      <w:r w:rsidR="00EB6329">
        <w:rPr>
          <w:rFonts w:asciiTheme="minorEastAsia" w:hAnsiTheme="minorEastAsia" w:cs="DFHS Mincho" w:hint="eastAsia"/>
          <w:color w:val="000000"/>
          <w:szCs w:val="21"/>
        </w:rPr>
        <w:t>が重視されてきたように考えられる。</w:t>
      </w:r>
      <w:r w:rsidR="00C640C9">
        <w:rPr>
          <w:rFonts w:asciiTheme="minorEastAsia" w:hAnsiTheme="minorEastAsia" w:cs="DFHS Mincho" w:hint="eastAsia"/>
          <w:color w:val="000000"/>
          <w:szCs w:val="21"/>
        </w:rPr>
        <w:t>しかし、少子高齢化社会のなかにおいて④、⑤</w:t>
      </w:r>
      <w:r w:rsidR="003A1712">
        <w:rPr>
          <w:rFonts w:asciiTheme="minorEastAsia" w:hAnsiTheme="minorEastAsia" w:cs="DFHS Mincho" w:hint="eastAsia"/>
          <w:color w:val="000000"/>
          <w:szCs w:val="21"/>
        </w:rPr>
        <w:t>についての政策が重視されるべきではないだろうか。</w:t>
      </w:r>
      <w:r w:rsidR="004409D1">
        <w:rPr>
          <w:rFonts w:asciiTheme="minorEastAsia" w:hAnsiTheme="minorEastAsia" w:cs="DFHS Mincho" w:hint="eastAsia"/>
          <w:color w:val="000000"/>
          <w:szCs w:val="21"/>
        </w:rPr>
        <w:t>また、</w:t>
      </w:r>
      <w:r w:rsidR="00702C25">
        <w:rPr>
          <w:rFonts w:asciiTheme="minorEastAsia" w:hAnsiTheme="minorEastAsia" w:cs="DFHS Mincho" w:hint="eastAsia"/>
          <w:color w:val="000000"/>
          <w:szCs w:val="21"/>
        </w:rPr>
        <w:t>これまではただ行政が植樹</w:t>
      </w:r>
      <w:r w:rsidR="0031376C">
        <w:rPr>
          <w:rFonts w:asciiTheme="minorEastAsia" w:hAnsiTheme="minorEastAsia" w:cs="DFHS Mincho" w:hint="eastAsia"/>
          <w:color w:val="000000"/>
          <w:szCs w:val="21"/>
        </w:rPr>
        <w:t>や公園整備</w:t>
      </w:r>
      <w:r w:rsidR="00702C25">
        <w:rPr>
          <w:rFonts w:asciiTheme="minorEastAsia" w:hAnsiTheme="minorEastAsia" w:cs="DFHS Mincho" w:hint="eastAsia"/>
          <w:color w:val="000000"/>
          <w:szCs w:val="21"/>
        </w:rPr>
        <w:t>などの公園政策をおこなってきたが、最近は</w:t>
      </w:r>
      <w:r w:rsidR="0031376C">
        <w:rPr>
          <w:rFonts w:asciiTheme="minorEastAsia" w:hAnsiTheme="minorEastAsia" w:cs="DFHS Mincho" w:hint="eastAsia"/>
          <w:color w:val="000000"/>
          <w:szCs w:val="21"/>
        </w:rPr>
        <w:t>市民参加型の公園整備が進んでいる。具体的には平成１１年に旧建設省が新規事業として「平成の森」づくり事業を実施</w:t>
      </w:r>
      <w:r w:rsidR="00FA2A0D">
        <w:rPr>
          <w:rFonts w:asciiTheme="minorEastAsia" w:hAnsiTheme="minorEastAsia" w:cs="DFHS Mincho" w:hint="eastAsia"/>
          <w:color w:val="000000"/>
          <w:szCs w:val="21"/>
        </w:rPr>
        <w:t>して、</w:t>
      </w:r>
      <w:r w:rsidR="00FA2A0D" w:rsidRPr="00FA2A0D">
        <w:rPr>
          <w:rFonts w:asciiTheme="minorEastAsia" w:hAnsiTheme="minorEastAsia" w:cs="DFHS Mincho"/>
          <w:color w:val="000000"/>
          <w:szCs w:val="21"/>
        </w:rPr>
        <w:t>大仙公園（大阪府）、</w:t>
      </w:r>
      <w:r w:rsidR="00FA2A0D">
        <w:rPr>
          <w:rFonts w:asciiTheme="minorEastAsia" w:hAnsiTheme="minorEastAsia" w:cs="DFHS Mincho" w:hint="eastAsia"/>
          <w:color w:val="000000"/>
          <w:szCs w:val="21"/>
        </w:rPr>
        <w:t>びわこ地球市民の森（滋賀県）などの多くの公園で市民参加型の公園整備や政策が行われるようになった。</w:t>
      </w:r>
      <w:r w:rsidR="00941EDE">
        <w:rPr>
          <w:rFonts w:asciiTheme="minorEastAsia" w:hAnsiTheme="minorEastAsia" w:cs="DFHS Mincho" w:hint="eastAsia"/>
          <w:color w:val="000000"/>
          <w:szCs w:val="21"/>
        </w:rPr>
        <w:t>今後の公園政策は、公園の存在をより良くするだけではなく、健康の増進や教養の向上など公園を活用する政策、また住民のニーズに応えるように市民参加（ワークショップ）を取り入れるなどの政策が必要なのではないかと考える。</w:t>
      </w:r>
    </w:p>
    <w:p w:rsidR="00FA2A0D" w:rsidRDefault="00FA2A0D" w:rsidP="008C2194">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以上述べてきたように本稿では、主に</w:t>
      </w:r>
      <w:r w:rsidR="000A0C00">
        <w:rPr>
          <w:rFonts w:asciiTheme="minorEastAsia" w:hAnsiTheme="minorEastAsia" w:cs="DFHS Mincho" w:hint="eastAsia"/>
          <w:color w:val="000000"/>
          <w:szCs w:val="21"/>
        </w:rPr>
        <w:t>公園の中でも都市公園を具体例に挙げ、</w:t>
      </w:r>
      <w:r>
        <w:rPr>
          <w:rFonts w:asciiTheme="minorEastAsia" w:hAnsiTheme="minorEastAsia" w:cs="DFHS Mincho" w:hint="eastAsia"/>
          <w:color w:val="000000"/>
          <w:szCs w:val="21"/>
        </w:rPr>
        <w:t>公園政策がどのように行われているのか具体例を挙げて考察していく。さらに、今後はどのような公園政策が求められていくのか</w:t>
      </w:r>
      <w:r w:rsidR="00941EDE">
        <w:rPr>
          <w:rFonts w:asciiTheme="minorEastAsia" w:hAnsiTheme="minorEastAsia" w:cs="DFHS Mincho" w:hint="eastAsia"/>
          <w:color w:val="000000"/>
          <w:szCs w:val="21"/>
        </w:rPr>
        <w:t>、政策に市民参加は必要なのかということ</w:t>
      </w:r>
      <w:r>
        <w:rPr>
          <w:rFonts w:asciiTheme="minorEastAsia" w:hAnsiTheme="minorEastAsia" w:cs="DFHS Mincho" w:hint="eastAsia"/>
          <w:color w:val="000000"/>
          <w:szCs w:val="21"/>
        </w:rPr>
        <w:t>を述べ</w:t>
      </w:r>
      <w:r w:rsidR="00815ACA">
        <w:rPr>
          <w:rFonts w:asciiTheme="minorEastAsia" w:hAnsiTheme="minorEastAsia" w:cs="DFHS Mincho" w:hint="eastAsia"/>
          <w:color w:val="000000"/>
          <w:szCs w:val="21"/>
        </w:rPr>
        <w:t>ていく。</w:t>
      </w:r>
    </w:p>
    <w:p w:rsidR="009D199F" w:rsidRDefault="009D199F" w:rsidP="009D199F">
      <w:pPr>
        <w:ind w:firstLineChars="100" w:firstLine="210"/>
        <w:rPr>
          <w:rFonts w:asciiTheme="minorEastAsia" w:hAnsiTheme="minorEastAsia" w:cs="DFHS Mincho"/>
          <w:color w:val="000000"/>
          <w:szCs w:val="21"/>
        </w:rPr>
      </w:pPr>
    </w:p>
    <w:p w:rsidR="009D199F" w:rsidRDefault="009D199F" w:rsidP="009D199F">
      <w:pPr>
        <w:ind w:firstLineChars="100" w:firstLine="210"/>
        <w:rPr>
          <w:rFonts w:asciiTheme="minorEastAsia" w:hAnsiTheme="minorEastAsia" w:cs="DFHS Mincho"/>
          <w:color w:val="000000"/>
          <w:szCs w:val="21"/>
        </w:rPr>
      </w:pPr>
    </w:p>
    <w:p w:rsidR="009D199F" w:rsidRDefault="009D199F" w:rsidP="009D199F">
      <w:pPr>
        <w:ind w:firstLineChars="100" w:firstLine="210"/>
        <w:rPr>
          <w:rFonts w:asciiTheme="minorEastAsia" w:hAnsiTheme="minorEastAsia" w:cs="DFHS Mincho"/>
          <w:color w:val="000000"/>
          <w:szCs w:val="21"/>
        </w:rPr>
      </w:pPr>
    </w:p>
    <w:p w:rsidR="009D199F" w:rsidRDefault="009D199F" w:rsidP="009D199F">
      <w:pPr>
        <w:ind w:firstLineChars="100" w:firstLine="210"/>
        <w:rPr>
          <w:rFonts w:asciiTheme="minorEastAsia" w:hAnsiTheme="minorEastAsia" w:cs="DFHS Mincho"/>
          <w:color w:val="000000"/>
          <w:szCs w:val="21"/>
        </w:rPr>
      </w:pPr>
    </w:p>
    <w:p w:rsidR="009D199F" w:rsidRDefault="009D199F" w:rsidP="009D199F">
      <w:pPr>
        <w:ind w:firstLineChars="100" w:firstLine="210"/>
        <w:rPr>
          <w:rFonts w:asciiTheme="minorEastAsia" w:hAnsiTheme="minorEastAsia" w:cs="DFHS Mincho"/>
          <w:color w:val="000000"/>
          <w:szCs w:val="21"/>
        </w:rPr>
      </w:pPr>
    </w:p>
    <w:p w:rsidR="009D199F" w:rsidRDefault="009D199F" w:rsidP="009D199F">
      <w:pPr>
        <w:ind w:firstLineChars="100" w:firstLine="210"/>
        <w:rPr>
          <w:rFonts w:asciiTheme="minorEastAsia" w:hAnsiTheme="minorEastAsia" w:cs="DFHS Mincho"/>
          <w:color w:val="000000"/>
          <w:szCs w:val="21"/>
        </w:rPr>
      </w:pPr>
    </w:p>
    <w:p w:rsidR="009D199F" w:rsidRDefault="009D199F" w:rsidP="009D199F">
      <w:pPr>
        <w:ind w:firstLineChars="100" w:firstLine="210"/>
        <w:rPr>
          <w:rFonts w:asciiTheme="minorEastAsia" w:hAnsiTheme="minorEastAsia" w:cs="DFHS Mincho"/>
          <w:color w:val="000000"/>
          <w:szCs w:val="21"/>
        </w:rPr>
      </w:pPr>
    </w:p>
    <w:p w:rsidR="005352B2" w:rsidRPr="005352B2" w:rsidRDefault="005352B2" w:rsidP="009D199F">
      <w:pPr>
        <w:ind w:firstLineChars="100" w:firstLine="241"/>
        <w:rPr>
          <w:rFonts w:asciiTheme="minorEastAsia" w:hAnsiTheme="minorEastAsia" w:cs="DFHS Mincho"/>
          <w:b/>
          <w:color w:val="000000"/>
          <w:sz w:val="24"/>
          <w:szCs w:val="24"/>
        </w:rPr>
      </w:pPr>
      <w:r w:rsidRPr="005352B2">
        <w:rPr>
          <w:rFonts w:asciiTheme="minorEastAsia" w:hAnsiTheme="minorEastAsia" w:cs="DFHS Mincho" w:hint="eastAsia"/>
          <w:b/>
          <w:color w:val="000000"/>
          <w:sz w:val="24"/>
          <w:szCs w:val="24"/>
        </w:rPr>
        <w:lastRenderedPageBreak/>
        <w:t>1章　公園の概要</w:t>
      </w:r>
    </w:p>
    <w:p w:rsidR="00A14045" w:rsidRDefault="005352B2" w:rsidP="005352B2">
      <w:pPr>
        <w:ind w:firstLineChars="100" w:firstLine="241"/>
        <w:rPr>
          <w:rFonts w:asciiTheme="minorEastAsia" w:hAnsiTheme="minorEastAsia" w:cs="DFHS Mincho"/>
          <w:b/>
          <w:color w:val="000000"/>
          <w:sz w:val="24"/>
          <w:szCs w:val="24"/>
        </w:rPr>
      </w:pPr>
      <w:r w:rsidRPr="005352B2">
        <w:rPr>
          <w:rFonts w:asciiTheme="minorEastAsia" w:hAnsiTheme="minorEastAsia" w:cs="DFHS Mincho" w:hint="eastAsia"/>
          <w:b/>
          <w:color w:val="000000"/>
          <w:sz w:val="24"/>
          <w:szCs w:val="24"/>
        </w:rPr>
        <w:t>1-1</w:t>
      </w:r>
      <w:r w:rsidR="00FD70BC">
        <w:rPr>
          <w:rFonts w:asciiTheme="minorEastAsia" w:hAnsiTheme="minorEastAsia" w:cs="DFHS Mincho" w:hint="eastAsia"/>
          <w:b/>
          <w:color w:val="000000"/>
          <w:sz w:val="24"/>
          <w:szCs w:val="24"/>
        </w:rPr>
        <w:t xml:space="preserve">　公園とは</w:t>
      </w:r>
    </w:p>
    <w:p w:rsidR="005352B2" w:rsidRPr="005352B2" w:rsidRDefault="000A0C00" w:rsidP="005352B2">
      <w:pPr>
        <w:ind w:firstLineChars="100" w:firstLine="211"/>
        <w:rPr>
          <w:rFonts w:asciiTheme="minorEastAsia" w:hAnsiTheme="minorEastAsia" w:cs="DFHS Mincho"/>
          <w:b/>
          <w:color w:val="000000"/>
          <w:szCs w:val="21"/>
        </w:rPr>
      </w:pPr>
      <w:r>
        <w:rPr>
          <w:rFonts w:asciiTheme="minorEastAsia" w:hAnsiTheme="minorEastAsia" w:cs="DFHS Mincho" w:hint="eastAsia"/>
          <w:b/>
          <w:color w:val="000000"/>
          <w:szCs w:val="21"/>
        </w:rPr>
        <w:t xml:space="preserve">　</w:t>
      </w:r>
    </w:p>
    <w:p w:rsidR="005E58C1" w:rsidRDefault="00103C39" w:rsidP="000406F4">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そもそも</w:t>
      </w:r>
      <w:r w:rsidR="009E00AC">
        <w:rPr>
          <w:rFonts w:asciiTheme="minorEastAsia" w:hAnsiTheme="minorEastAsia" w:cs="DFHS Mincho" w:hint="eastAsia"/>
          <w:color w:val="000000"/>
          <w:szCs w:val="21"/>
        </w:rPr>
        <w:t>、</w:t>
      </w:r>
      <w:r w:rsidR="000A0C00" w:rsidRPr="000A0C00">
        <w:rPr>
          <w:rFonts w:asciiTheme="minorEastAsia" w:hAnsiTheme="minorEastAsia" w:cs="DFHS Mincho" w:hint="eastAsia"/>
          <w:color w:val="000000"/>
          <w:szCs w:val="21"/>
        </w:rPr>
        <w:t>公園</w:t>
      </w:r>
      <w:r w:rsidR="007116F7">
        <w:rPr>
          <w:rFonts w:asciiTheme="minorEastAsia" w:hAnsiTheme="minorEastAsia" w:cs="DFHS Mincho" w:hint="eastAsia"/>
          <w:color w:val="000000"/>
          <w:szCs w:val="21"/>
        </w:rPr>
        <w:t>とは</w:t>
      </w:r>
      <w:r w:rsidR="009E00AC">
        <w:rPr>
          <w:rFonts w:asciiTheme="minorEastAsia" w:hAnsiTheme="minorEastAsia" w:cs="DFHS Mincho"/>
          <w:color w:val="000000"/>
          <w:szCs w:val="21"/>
        </w:rPr>
        <w:t>市街地などで</w:t>
      </w:r>
      <w:r w:rsidR="000A0C00" w:rsidRPr="000A0C00">
        <w:rPr>
          <w:rFonts w:asciiTheme="minorEastAsia" w:hAnsiTheme="minorEastAsia" w:cs="DFHS Mincho"/>
          <w:color w:val="000000"/>
          <w:szCs w:val="21"/>
        </w:rPr>
        <w:t>木や草花などを植え、子供の遊ぶ場所を整えたりして作った公衆のためのいこいの場所や、自然のまま</w:t>
      </w:r>
      <w:r w:rsidR="007116F7">
        <w:rPr>
          <w:rFonts w:asciiTheme="minorEastAsia" w:hAnsiTheme="minorEastAsia" w:cs="DFHS Mincho"/>
          <w:color w:val="000000"/>
          <w:szCs w:val="21"/>
        </w:rPr>
        <w:t>の状態を保存し、レクリエーションの対象の場として定めた場所で</w:t>
      </w:r>
      <w:r w:rsidR="007116F7">
        <w:rPr>
          <w:rFonts w:asciiTheme="minorEastAsia" w:hAnsiTheme="minorEastAsia" w:cs="DFHS Mincho" w:hint="eastAsia"/>
          <w:color w:val="000000"/>
          <w:szCs w:val="21"/>
        </w:rPr>
        <w:t>ある。</w:t>
      </w:r>
      <w:r w:rsidR="005B581F">
        <w:rPr>
          <w:rFonts w:asciiTheme="minorEastAsia" w:hAnsiTheme="minorEastAsia" w:cs="DFHS Mincho" w:hint="eastAsia"/>
          <w:color w:val="000000"/>
          <w:szCs w:val="21"/>
        </w:rPr>
        <w:t>では、公園</w:t>
      </w:r>
      <w:r>
        <w:rPr>
          <w:rFonts w:asciiTheme="minorEastAsia" w:hAnsiTheme="minorEastAsia" w:cs="DFHS Mincho" w:hint="eastAsia"/>
          <w:color w:val="000000"/>
          <w:szCs w:val="21"/>
        </w:rPr>
        <w:t>に</w:t>
      </w:r>
      <w:r w:rsidR="005E58C1">
        <w:rPr>
          <w:rFonts w:asciiTheme="minorEastAsia" w:hAnsiTheme="minorEastAsia" w:cs="DFHS Mincho" w:hint="eastAsia"/>
          <w:color w:val="000000"/>
          <w:szCs w:val="21"/>
        </w:rPr>
        <w:t>はどの</w:t>
      </w:r>
      <w:r w:rsidR="00E161E9">
        <w:rPr>
          <w:rFonts w:asciiTheme="minorEastAsia" w:hAnsiTheme="minorEastAsia" w:cs="DFHS Mincho" w:hint="eastAsia"/>
          <w:color w:val="000000"/>
          <w:szCs w:val="21"/>
        </w:rPr>
        <w:t>ような</w:t>
      </w:r>
      <w:r w:rsidR="008B313E">
        <w:rPr>
          <w:rFonts w:asciiTheme="minorEastAsia" w:hAnsiTheme="minorEastAsia" w:cs="DFHS Mincho" w:hint="eastAsia"/>
          <w:color w:val="000000"/>
          <w:szCs w:val="21"/>
        </w:rPr>
        <w:t>価値</w:t>
      </w:r>
      <w:r w:rsidR="005E58C1">
        <w:rPr>
          <w:rFonts w:asciiTheme="minorEastAsia" w:hAnsiTheme="minorEastAsia" w:cs="DFHS Mincho" w:hint="eastAsia"/>
          <w:color w:val="000000"/>
          <w:szCs w:val="21"/>
        </w:rPr>
        <w:t>があり、どのような存在意義があるのだろうか。まず、価値として次のことが考えられる。</w:t>
      </w:r>
    </w:p>
    <w:p w:rsidR="005E58C1" w:rsidRDefault="00FE1C01" w:rsidP="005E58C1">
      <w:pPr>
        <w:ind w:firstLineChars="100" w:firstLine="210"/>
        <w:rPr>
          <w:rFonts w:asciiTheme="minorEastAsia" w:hAnsiTheme="minorEastAsia" w:cs="DFHS Mincho"/>
          <w:color w:val="000000"/>
          <w:szCs w:val="21"/>
        </w:rPr>
      </w:pPr>
      <w:r>
        <w:rPr>
          <w:rFonts w:asciiTheme="minorEastAsia" w:hAnsiTheme="minorEastAsia" w:cs="DFHS Mincho"/>
          <w:color w:val="000000"/>
          <w:szCs w:val="21"/>
        </w:rPr>
        <w:t>一つ目は、</w:t>
      </w:r>
      <w:r>
        <w:rPr>
          <w:rFonts w:asciiTheme="minorEastAsia" w:hAnsiTheme="minorEastAsia" w:cs="DFHS Mincho" w:hint="eastAsia"/>
          <w:color w:val="000000"/>
          <w:szCs w:val="21"/>
        </w:rPr>
        <w:t>公園の</w:t>
      </w:r>
      <w:r w:rsidR="00D46E3B">
        <w:rPr>
          <w:rFonts w:asciiTheme="minorEastAsia" w:hAnsiTheme="minorEastAsia" w:cs="DFHS Mincho"/>
          <w:color w:val="000000"/>
          <w:szCs w:val="21"/>
        </w:rPr>
        <w:t>存在そのものに</w:t>
      </w:r>
      <w:r w:rsidR="00D46E3B">
        <w:rPr>
          <w:rFonts w:asciiTheme="minorEastAsia" w:hAnsiTheme="minorEastAsia" w:cs="DFHS Mincho" w:hint="eastAsia"/>
          <w:color w:val="000000"/>
          <w:szCs w:val="21"/>
        </w:rPr>
        <w:t>意義</w:t>
      </w:r>
      <w:r w:rsidR="00D46E3B">
        <w:rPr>
          <w:rFonts w:asciiTheme="minorEastAsia" w:hAnsiTheme="minorEastAsia" w:cs="DFHS Mincho"/>
          <w:color w:val="000000"/>
          <w:szCs w:val="21"/>
        </w:rPr>
        <w:t>があ</w:t>
      </w:r>
      <w:r w:rsidR="00D46E3B">
        <w:rPr>
          <w:rFonts w:asciiTheme="minorEastAsia" w:hAnsiTheme="minorEastAsia" w:cs="DFHS Mincho" w:hint="eastAsia"/>
          <w:color w:val="000000"/>
          <w:szCs w:val="21"/>
        </w:rPr>
        <w:t>り</w:t>
      </w:r>
      <w:r w:rsidR="004A0778">
        <w:rPr>
          <w:rFonts w:asciiTheme="minorEastAsia" w:hAnsiTheme="minorEastAsia" w:cs="DFHS Mincho" w:hint="eastAsia"/>
          <w:color w:val="000000"/>
          <w:szCs w:val="21"/>
        </w:rPr>
        <w:t>「</w:t>
      </w:r>
      <w:r w:rsidR="00D46E3B">
        <w:rPr>
          <w:rFonts w:asciiTheme="minorEastAsia" w:hAnsiTheme="minorEastAsia" w:cs="DFHS Mincho" w:hint="eastAsia"/>
          <w:color w:val="000000"/>
          <w:szCs w:val="21"/>
        </w:rPr>
        <w:t>存在価値</w:t>
      </w:r>
      <w:r w:rsidR="004A0778">
        <w:rPr>
          <w:rFonts w:asciiTheme="minorEastAsia" w:hAnsiTheme="minorEastAsia" w:cs="DFHS Mincho" w:hint="eastAsia"/>
          <w:color w:val="000000"/>
          <w:szCs w:val="21"/>
        </w:rPr>
        <w:t>」</w:t>
      </w:r>
      <w:r w:rsidR="00D46E3B">
        <w:rPr>
          <w:rFonts w:asciiTheme="minorEastAsia" w:hAnsiTheme="minorEastAsia" w:cs="DFHS Mincho" w:hint="eastAsia"/>
          <w:color w:val="000000"/>
          <w:szCs w:val="21"/>
        </w:rPr>
        <w:t>がある</w:t>
      </w:r>
      <w:r>
        <w:rPr>
          <w:rFonts w:asciiTheme="minorEastAsia" w:hAnsiTheme="minorEastAsia" w:cs="DFHS Mincho" w:hint="eastAsia"/>
          <w:color w:val="000000"/>
          <w:szCs w:val="21"/>
        </w:rPr>
        <w:t>のではないだろうか</w:t>
      </w:r>
      <w:r>
        <w:rPr>
          <w:rFonts w:asciiTheme="minorEastAsia" w:hAnsiTheme="minorEastAsia" w:cs="DFHS Mincho"/>
          <w:color w:val="000000"/>
          <w:szCs w:val="21"/>
        </w:rPr>
        <w:t>。動物や植物など</w:t>
      </w:r>
      <w:r>
        <w:rPr>
          <w:rFonts w:asciiTheme="minorEastAsia" w:hAnsiTheme="minorEastAsia" w:cs="DFHS Mincho" w:hint="eastAsia"/>
          <w:color w:val="000000"/>
          <w:szCs w:val="21"/>
        </w:rPr>
        <w:t>多くの生き物が存在し</w:t>
      </w:r>
      <w:r>
        <w:rPr>
          <w:rFonts w:asciiTheme="minorEastAsia" w:hAnsiTheme="minorEastAsia" w:cs="DFHS Mincho"/>
          <w:color w:val="000000"/>
          <w:szCs w:val="21"/>
        </w:rPr>
        <w:t>、豊かな自然</w:t>
      </w:r>
      <w:r>
        <w:rPr>
          <w:rFonts w:asciiTheme="minorEastAsia" w:hAnsiTheme="minorEastAsia" w:cs="DFHS Mincho" w:hint="eastAsia"/>
          <w:color w:val="000000"/>
          <w:szCs w:val="21"/>
        </w:rPr>
        <w:t>や歴史的建造物など</w:t>
      </w:r>
      <w:r>
        <w:rPr>
          <w:rFonts w:asciiTheme="minorEastAsia" w:hAnsiTheme="minorEastAsia" w:cs="DFHS Mincho"/>
          <w:color w:val="000000"/>
          <w:szCs w:val="21"/>
        </w:rPr>
        <w:t>を保全したり、緑が</w:t>
      </w:r>
      <w:r w:rsidRPr="00FE1C01">
        <w:rPr>
          <w:rFonts w:asciiTheme="minorEastAsia" w:hAnsiTheme="minorEastAsia" w:cs="DFHS Mincho"/>
          <w:color w:val="000000"/>
          <w:szCs w:val="21"/>
        </w:rPr>
        <w:t>あるという</w:t>
      </w:r>
      <w:r>
        <w:rPr>
          <w:rFonts w:asciiTheme="minorEastAsia" w:hAnsiTheme="minorEastAsia" w:cs="DFHS Mincho" w:hint="eastAsia"/>
          <w:color w:val="000000"/>
          <w:szCs w:val="21"/>
        </w:rPr>
        <w:t>ことで人々に</w:t>
      </w:r>
      <w:r>
        <w:rPr>
          <w:rFonts w:asciiTheme="minorEastAsia" w:hAnsiTheme="minorEastAsia" w:cs="DFHS Mincho"/>
          <w:color w:val="000000"/>
          <w:szCs w:val="21"/>
        </w:rPr>
        <w:t>安心感を与えたり、</w:t>
      </w:r>
      <w:r>
        <w:rPr>
          <w:rFonts w:asciiTheme="minorEastAsia" w:hAnsiTheme="minorEastAsia" w:cs="DFHS Mincho" w:hint="eastAsia"/>
          <w:color w:val="000000"/>
          <w:szCs w:val="21"/>
        </w:rPr>
        <w:t>公園を実際に利用しなくても</w:t>
      </w:r>
      <w:r w:rsidRPr="00FE1C01">
        <w:rPr>
          <w:rFonts w:asciiTheme="minorEastAsia" w:hAnsiTheme="minorEastAsia" w:cs="DFHS Mincho"/>
          <w:color w:val="000000"/>
          <w:szCs w:val="21"/>
        </w:rPr>
        <w:t>存在するだけで公園には意味</w:t>
      </w:r>
      <w:r>
        <w:rPr>
          <w:rFonts w:asciiTheme="minorEastAsia" w:hAnsiTheme="minorEastAsia" w:cs="DFHS Mincho" w:hint="eastAsia"/>
          <w:color w:val="000000"/>
          <w:szCs w:val="21"/>
        </w:rPr>
        <w:t>があると考えられる。</w:t>
      </w:r>
    </w:p>
    <w:p w:rsidR="005E58C1" w:rsidRDefault="00D46E3B" w:rsidP="005E58C1">
      <w:pPr>
        <w:ind w:firstLineChars="100" w:firstLine="210"/>
        <w:rPr>
          <w:rFonts w:asciiTheme="minorEastAsia" w:hAnsiTheme="minorEastAsia" w:cs="DFHS Mincho"/>
          <w:color w:val="000000"/>
          <w:szCs w:val="21"/>
        </w:rPr>
      </w:pPr>
      <w:r>
        <w:rPr>
          <w:rFonts w:asciiTheme="minorEastAsia" w:hAnsiTheme="minorEastAsia" w:cs="DFHS Mincho"/>
          <w:color w:val="000000"/>
          <w:szCs w:val="21"/>
        </w:rPr>
        <w:t>二つ目は、</w:t>
      </w:r>
      <w:r w:rsidR="004A0778">
        <w:rPr>
          <w:rFonts w:asciiTheme="minorEastAsia" w:hAnsiTheme="minorEastAsia" w:cs="DFHS Mincho" w:hint="eastAsia"/>
          <w:color w:val="000000"/>
          <w:szCs w:val="21"/>
        </w:rPr>
        <w:t>実際に公園を利用することで初めて価値を生む「直接</w:t>
      </w:r>
      <w:r>
        <w:rPr>
          <w:rFonts w:asciiTheme="minorEastAsia" w:hAnsiTheme="minorEastAsia" w:cs="DFHS Mincho"/>
          <w:color w:val="000000"/>
          <w:szCs w:val="21"/>
        </w:rPr>
        <w:t>利用</w:t>
      </w:r>
      <w:r>
        <w:rPr>
          <w:rFonts w:asciiTheme="minorEastAsia" w:hAnsiTheme="minorEastAsia" w:cs="DFHS Mincho" w:hint="eastAsia"/>
          <w:color w:val="000000"/>
          <w:szCs w:val="21"/>
        </w:rPr>
        <w:t>価値</w:t>
      </w:r>
      <w:r w:rsidR="004A0778">
        <w:rPr>
          <w:rFonts w:asciiTheme="minorEastAsia" w:hAnsiTheme="minorEastAsia" w:cs="DFHS Mincho" w:hint="eastAsia"/>
          <w:color w:val="000000"/>
          <w:szCs w:val="21"/>
        </w:rPr>
        <w:t>」</w:t>
      </w:r>
      <w:r>
        <w:rPr>
          <w:rFonts w:asciiTheme="minorEastAsia" w:hAnsiTheme="minorEastAsia" w:cs="DFHS Mincho" w:hint="eastAsia"/>
          <w:color w:val="000000"/>
          <w:szCs w:val="21"/>
        </w:rPr>
        <w:t>である</w:t>
      </w:r>
      <w:r w:rsidR="00362138" w:rsidRPr="00362138">
        <w:rPr>
          <w:rFonts w:asciiTheme="minorEastAsia" w:hAnsiTheme="minorEastAsia" w:cs="DFHS Mincho"/>
          <w:color w:val="000000"/>
          <w:szCs w:val="21"/>
        </w:rPr>
        <w:t>。公園に行くことで</w:t>
      </w:r>
      <w:r w:rsidR="008B313E">
        <w:rPr>
          <w:rFonts w:asciiTheme="minorEastAsia" w:hAnsiTheme="minorEastAsia" w:cs="DFHS Mincho"/>
          <w:color w:val="000000"/>
          <w:szCs w:val="21"/>
        </w:rPr>
        <w:t>運動できたり、リフレッシュしたり、子供たちと楽しく過ごしたり</w:t>
      </w:r>
      <w:r w:rsidR="003061CF">
        <w:rPr>
          <w:rFonts w:asciiTheme="minorEastAsia" w:hAnsiTheme="minorEastAsia" w:cs="DFHS Mincho"/>
          <w:color w:val="000000"/>
          <w:szCs w:val="21"/>
        </w:rPr>
        <w:t>と様々な</w:t>
      </w:r>
      <w:r w:rsidR="003061CF">
        <w:rPr>
          <w:rFonts w:asciiTheme="minorEastAsia" w:hAnsiTheme="minorEastAsia" w:cs="DFHS Mincho" w:hint="eastAsia"/>
          <w:color w:val="000000"/>
          <w:szCs w:val="21"/>
        </w:rPr>
        <w:t>レ</w:t>
      </w:r>
      <w:r w:rsidR="00362138" w:rsidRPr="00362138">
        <w:rPr>
          <w:rFonts w:asciiTheme="minorEastAsia" w:hAnsiTheme="minorEastAsia" w:cs="DFHS Mincho"/>
          <w:color w:val="000000"/>
          <w:szCs w:val="21"/>
        </w:rPr>
        <w:t>クリエーションが行える。</w:t>
      </w:r>
      <w:r w:rsidR="008B313E">
        <w:rPr>
          <w:rFonts w:asciiTheme="minorEastAsia" w:hAnsiTheme="minorEastAsia" w:cs="DFHS Mincho" w:hint="eastAsia"/>
          <w:color w:val="000000"/>
          <w:szCs w:val="21"/>
        </w:rPr>
        <w:t>また、</w:t>
      </w:r>
      <w:r w:rsidR="008B313E">
        <w:rPr>
          <w:rFonts w:asciiTheme="minorEastAsia" w:hAnsiTheme="minorEastAsia" w:cs="DFHS Mincho"/>
          <w:color w:val="000000"/>
          <w:szCs w:val="21"/>
        </w:rPr>
        <w:t>環境教育などに用いられる場所としても活用でき</w:t>
      </w:r>
      <w:r w:rsidR="008B313E">
        <w:rPr>
          <w:rFonts w:asciiTheme="minorEastAsia" w:hAnsiTheme="minorEastAsia" w:cs="DFHS Mincho" w:hint="eastAsia"/>
          <w:color w:val="000000"/>
          <w:szCs w:val="21"/>
        </w:rPr>
        <w:t>、</w:t>
      </w:r>
      <w:r w:rsidR="008B313E">
        <w:rPr>
          <w:rFonts w:asciiTheme="minorEastAsia" w:hAnsiTheme="minorEastAsia" w:cs="DFHS Mincho"/>
          <w:color w:val="000000"/>
          <w:szCs w:val="21"/>
        </w:rPr>
        <w:t>地域の方々が公園を</w:t>
      </w:r>
      <w:r w:rsidR="008B313E">
        <w:rPr>
          <w:rFonts w:asciiTheme="minorEastAsia" w:hAnsiTheme="minorEastAsia" w:cs="DFHS Mincho" w:hint="eastAsia"/>
          <w:color w:val="000000"/>
          <w:szCs w:val="21"/>
        </w:rPr>
        <w:t>中心とし</w:t>
      </w:r>
      <w:r w:rsidR="008B313E">
        <w:rPr>
          <w:rFonts w:asciiTheme="minorEastAsia" w:hAnsiTheme="minorEastAsia" w:cs="DFHS Mincho"/>
          <w:color w:val="000000"/>
          <w:szCs w:val="21"/>
        </w:rPr>
        <w:t>様々な催しをすることもできる。</w:t>
      </w:r>
      <w:r w:rsidR="008B313E">
        <w:rPr>
          <w:rFonts w:asciiTheme="minorEastAsia" w:hAnsiTheme="minorEastAsia" w:cs="DFHS Mincho" w:hint="eastAsia"/>
          <w:color w:val="000000"/>
          <w:szCs w:val="21"/>
        </w:rPr>
        <w:t>さらに</w:t>
      </w:r>
      <w:r w:rsidR="008B313E">
        <w:rPr>
          <w:rFonts w:asciiTheme="minorEastAsia" w:hAnsiTheme="minorEastAsia" w:cs="DFHS Mincho"/>
          <w:color w:val="000000"/>
          <w:szCs w:val="21"/>
        </w:rPr>
        <w:t>、これからの高齢化社会</w:t>
      </w:r>
      <w:r w:rsidR="008B313E">
        <w:rPr>
          <w:rFonts w:asciiTheme="minorEastAsia" w:hAnsiTheme="minorEastAsia" w:cs="DFHS Mincho" w:hint="eastAsia"/>
          <w:color w:val="000000"/>
          <w:szCs w:val="21"/>
        </w:rPr>
        <w:t>にともない公園を利用することで</w:t>
      </w:r>
      <w:r w:rsidR="008B313E">
        <w:rPr>
          <w:rFonts w:asciiTheme="minorEastAsia" w:hAnsiTheme="minorEastAsia" w:cs="DFHS Mincho"/>
          <w:color w:val="000000"/>
          <w:szCs w:val="21"/>
        </w:rPr>
        <w:t>健康づくりに役立</w:t>
      </w:r>
      <w:r w:rsidR="008B313E">
        <w:rPr>
          <w:rFonts w:asciiTheme="minorEastAsia" w:hAnsiTheme="minorEastAsia" w:cs="DFHS Mincho" w:hint="eastAsia"/>
          <w:color w:val="000000"/>
          <w:szCs w:val="21"/>
        </w:rPr>
        <w:t>ち、</w:t>
      </w:r>
      <w:r w:rsidR="000B4831">
        <w:rPr>
          <w:rFonts w:asciiTheme="minorEastAsia" w:hAnsiTheme="minorEastAsia" w:cs="DFHS Mincho" w:hint="eastAsia"/>
          <w:color w:val="000000"/>
          <w:szCs w:val="21"/>
        </w:rPr>
        <w:t>公園を利用することで満足が得られる。</w:t>
      </w:r>
    </w:p>
    <w:p w:rsidR="005E58C1" w:rsidRDefault="000B4831" w:rsidP="005E58C1">
      <w:pPr>
        <w:ind w:firstLineChars="100" w:firstLine="210"/>
        <w:rPr>
          <w:rFonts w:asciiTheme="minorEastAsia" w:hAnsiTheme="minorEastAsia" w:cs="DFHS Mincho"/>
          <w:color w:val="000000"/>
          <w:szCs w:val="21"/>
        </w:rPr>
      </w:pPr>
      <w:r>
        <w:rPr>
          <w:rFonts w:asciiTheme="minorEastAsia" w:hAnsiTheme="minorEastAsia" w:cs="DFHS Mincho"/>
          <w:color w:val="000000"/>
          <w:szCs w:val="21"/>
        </w:rPr>
        <w:t>三つ目は経済的な</w:t>
      </w:r>
      <w:r>
        <w:rPr>
          <w:rFonts w:asciiTheme="minorEastAsia" w:hAnsiTheme="minorEastAsia" w:cs="DFHS Mincho" w:hint="eastAsia"/>
          <w:color w:val="000000"/>
          <w:szCs w:val="21"/>
        </w:rPr>
        <w:t>効果、波及効果やにぎわいが期待できる</w:t>
      </w:r>
      <w:r w:rsidR="00AA3AA9">
        <w:rPr>
          <w:rFonts w:asciiTheme="minorEastAsia" w:hAnsiTheme="minorEastAsia" w:cs="DFHS Mincho" w:hint="eastAsia"/>
          <w:color w:val="000000"/>
          <w:szCs w:val="21"/>
        </w:rPr>
        <w:t>「</w:t>
      </w:r>
      <w:r>
        <w:rPr>
          <w:rFonts w:asciiTheme="minorEastAsia" w:hAnsiTheme="minorEastAsia" w:cs="DFHS Mincho" w:hint="eastAsia"/>
          <w:color w:val="000000"/>
          <w:szCs w:val="21"/>
        </w:rPr>
        <w:t>間接利用価値</w:t>
      </w:r>
      <w:r w:rsidR="00AA3AA9">
        <w:rPr>
          <w:rFonts w:asciiTheme="minorEastAsia" w:hAnsiTheme="minorEastAsia" w:cs="DFHS Mincho" w:hint="eastAsia"/>
          <w:color w:val="000000"/>
          <w:szCs w:val="21"/>
        </w:rPr>
        <w:t>」</w:t>
      </w:r>
      <w:r>
        <w:rPr>
          <w:rFonts w:asciiTheme="minorEastAsia" w:hAnsiTheme="minorEastAsia" w:cs="DFHS Mincho" w:hint="eastAsia"/>
          <w:color w:val="000000"/>
          <w:szCs w:val="21"/>
        </w:rPr>
        <w:t>が考えられる</w:t>
      </w:r>
      <w:r w:rsidR="00362138" w:rsidRPr="00362138">
        <w:rPr>
          <w:rFonts w:asciiTheme="minorEastAsia" w:hAnsiTheme="minorEastAsia" w:cs="DFHS Mincho"/>
          <w:color w:val="000000"/>
          <w:szCs w:val="21"/>
        </w:rPr>
        <w:t>。公園で実際に</w:t>
      </w:r>
      <w:r>
        <w:rPr>
          <w:rFonts w:asciiTheme="minorEastAsia" w:hAnsiTheme="minorEastAsia" w:cs="DFHS Mincho" w:hint="eastAsia"/>
          <w:color w:val="000000"/>
          <w:szCs w:val="21"/>
        </w:rPr>
        <w:t>入園料などを</w:t>
      </w:r>
      <w:r w:rsidR="00117C9D">
        <w:rPr>
          <w:rFonts w:asciiTheme="minorEastAsia" w:hAnsiTheme="minorEastAsia" w:cs="DFHS Mincho" w:hint="eastAsia"/>
          <w:color w:val="000000"/>
          <w:szCs w:val="21"/>
        </w:rPr>
        <w:t>得て</w:t>
      </w:r>
      <w:r w:rsidR="00362138" w:rsidRPr="00362138">
        <w:rPr>
          <w:rFonts w:asciiTheme="minorEastAsia" w:hAnsiTheme="minorEastAsia" w:cs="DFHS Mincho"/>
          <w:color w:val="000000"/>
          <w:szCs w:val="21"/>
        </w:rPr>
        <w:t>収益をあげることもあるが、</w:t>
      </w:r>
      <w:r w:rsidR="00117C9D">
        <w:rPr>
          <w:rFonts w:asciiTheme="minorEastAsia" w:hAnsiTheme="minorEastAsia" w:cs="DFHS Mincho" w:hint="eastAsia"/>
          <w:color w:val="000000"/>
          <w:szCs w:val="21"/>
        </w:rPr>
        <w:t>公園の周辺や公園内に公共施設や商店街などがあると、公園と近隣施設につながりができ、公園を利用することで周りの施設にも経済的効果が見込まれ地域が活性化されるのではないだろうか。</w:t>
      </w:r>
    </w:p>
    <w:p w:rsidR="005E58C1" w:rsidRDefault="00AA3AA9" w:rsidP="005E58C1">
      <w:pPr>
        <w:ind w:firstLineChars="100" w:firstLine="210"/>
        <w:rPr>
          <w:rFonts w:asciiTheme="minorEastAsia" w:hAnsiTheme="minorEastAsia" w:cs="DFHS Mincho"/>
          <w:color w:val="000000"/>
          <w:szCs w:val="21"/>
        </w:rPr>
      </w:pPr>
      <w:r>
        <w:rPr>
          <w:rFonts w:asciiTheme="minorEastAsia" w:hAnsiTheme="minorEastAsia" w:cs="DFHS Mincho"/>
          <w:color w:val="000000"/>
          <w:szCs w:val="21"/>
        </w:rPr>
        <w:t>四つ目は</w:t>
      </w:r>
      <w:r>
        <w:rPr>
          <w:rFonts w:asciiTheme="minorEastAsia" w:hAnsiTheme="minorEastAsia" w:cs="DFHS Mincho" w:hint="eastAsia"/>
          <w:color w:val="000000"/>
          <w:szCs w:val="21"/>
        </w:rPr>
        <w:t>「教育価値」である。</w:t>
      </w:r>
      <w:r w:rsidR="002914F2">
        <w:rPr>
          <w:rFonts w:asciiTheme="minorEastAsia" w:hAnsiTheme="minorEastAsia" w:cs="DFHS Mincho" w:hint="eastAsia"/>
          <w:color w:val="000000"/>
          <w:szCs w:val="21"/>
        </w:rPr>
        <w:t>公園には豊かな自然が存在し、子どもたちが自然環</w:t>
      </w:r>
      <w:r w:rsidR="00961DAF">
        <w:rPr>
          <w:rFonts w:asciiTheme="minorEastAsia" w:hAnsiTheme="minorEastAsia" w:cs="DFHS Mincho" w:hint="eastAsia"/>
          <w:color w:val="000000"/>
          <w:szCs w:val="21"/>
        </w:rPr>
        <w:t>境を学ぶ場として価値があると考えられる。また、公園の遊具の中には遊びながら力学を学べるものがあったり</w:t>
      </w:r>
      <w:r w:rsidR="002914F2">
        <w:rPr>
          <w:rFonts w:asciiTheme="minorEastAsia" w:hAnsiTheme="minorEastAsia" w:cs="DFHS Mincho" w:hint="eastAsia"/>
          <w:color w:val="000000"/>
          <w:szCs w:val="21"/>
        </w:rPr>
        <w:t>、</w:t>
      </w:r>
      <w:r w:rsidR="00682322">
        <w:rPr>
          <w:rFonts w:asciiTheme="minorEastAsia" w:hAnsiTheme="minorEastAsia" w:cs="DFHS Mincho" w:hint="eastAsia"/>
          <w:color w:val="000000"/>
          <w:szCs w:val="21"/>
        </w:rPr>
        <w:t>さらに</w:t>
      </w:r>
      <w:r w:rsidR="00121CE4">
        <w:rPr>
          <w:rFonts w:asciiTheme="minorEastAsia" w:hAnsiTheme="minorEastAsia" w:cs="DFHS Mincho" w:hint="eastAsia"/>
          <w:color w:val="000000"/>
          <w:szCs w:val="21"/>
        </w:rPr>
        <w:t>子どもたちだけでなくお年寄りまで年齢にかかわら</w:t>
      </w:r>
      <w:r w:rsidR="00961DAF">
        <w:rPr>
          <w:rFonts w:asciiTheme="minorEastAsia" w:hAnsiTheme="minorEastAsia" w:cs="DFHS Mincho" w:hint="eastAsia"/>
          <w:color w:val="000000"/>
          <w:szCs w:val="21"/>
        </w:rPr>
        <w:t>ず、人々が自然体験活動に参加できるようなプログラムなど</w:t>
      </w:r>
      <w:r w:rsidR="00121CE4">
        <w:rPr>
          <w:rFonts w:asciiTheme="minorEastAsia" w:hAnsiTheme="minorEastAsia" w:cs="DFHS Mincho" w:hint="eastAsia"/>
          <w:color w:val="000000"/>
          <w:szCs w:val="21"/>
        </w:rPr>
        <w:t>生涯学習を推進している公園も存在している。</w:t>
      </w:r>
    </w:p>
    <w:p w:rsidR="00BD077C" w:rsidRDefault="000406F4" w:rsidP="005E58C1">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このような価値がある中で、公園の存在意義としてはどのようなことが考えられるだろうか。</w:t>
      </w:r>
      <w:r w:rsidR="00BD077C">
        <w:rPr>
          <w:rFonts w:asciiTheme="minorEastAsia" w:hAnsiTheme="minorEastAsia" w:cs="DFHS Mincho" w:hint="eastAsia"/>
          <w:color w:val="000000"/>
          <w:szCs w:val="21"/>
        </w:rPr>
        <w:t>まず、地球環境問題のことである。</w:t>
      </w:r>
      <w:r w:rsidR="00BD077C" w:rsidRPr="00E26352">
        <w:rPr>
          <w:rFonts w:asciiTheme="minorEastAsia" w:hAnsiTheme="minorEastAsia" w:cs="DFHS Mincho" w:hint="eastAsia"/>
          <w:color w:val="000000"/>
          <w:szCs w:val="21"/>
        </w:rPr>
        <w:t>平成１４年３月に新生物多様性国家戦略、平成１６年３月にヒートアイランド対策大綱、平成１７年</w:t>
      </w:r>
      <w:r w:rsidR="00BD077C">
        <w:rPr>
          <w:rFonts w:asciiTheme="minorEastAsia" w:hAnsiTheme="minorEastAsia" w:cs="DFHS Mincho" w:hint="eastAsia"/>
          <w:color w:val="000000"/>
          <w:szCs w:val="21"/>
        </w:rPr>
        <w:t>４月には京都議定書目標達成</w:t>
      </w:r>
      <w:r w:rsidR="001112B3">
        <w:rPr>
          <w:rFonts w:asciiTheme="minorEastAsia" w:hAnsiTheme="minorEastAsia" w:cs="DFHS Mincho" w:hint="eastAsia"/>
          <w:color w:val="000000"/>
          <w:szCs w:val="21"/>
        </w:rPr>
        <w:t>計画</w:t>
      </w:r>
      <w:r w:rsidR="008A7B2C">
        <w:rPr>
          <w:rFonts w:asciiTheme="minorEastAsia" w:hAnsiTheme="minorEastAsia" w:cs="DFHS Mincho" w:hint="eastAsia"/>
          <w:color w:val="000000"/>
          <w:szCs w:val="21"/>
        </w:rPr>
        <w:t>などが</w:t>
      </w:r>
      <w:r w:rsidR="001112B3">
        <w:rPr>
          <w:rFonts w:asciiTheme="minorEastAsia" w:hAnsiTheme="minorEastAsia" w:cs="DFHS Mincho" w:hint="eastAsia"/>
          <w:color w:val="000000"/>
          <w:szCs w:val="21"/>
        </w:rPr>
        <w:t>決定されている。その中で政府も</w:t>
      </w:r>
      <w:r w:rsidR="00BD077C">
        <w:rPr>
          <w:rFonts w:asciiTheme="minorEastAsia" w:hAnsiTheme="minorEastAsia" w:cs="DFHS Mincho" w:hint="eastAsia"/>
          <w:color w:val="000000"/>
          <w:szCs w:val="21"/>
        </w:rPr>
        <w:t>公園利用には積極的であり</w:t>
      </w:r>
      <w:r w:rsidR="00BD077C" w:rsidRPr="00E26352">
        <w:rPr>
          <w:rFonts w:asciiTheme="minorEastAsia" w:hAnsiTheme="minorEastAsia" w:cs="DFHS Mincho" w:hint="eastAsia"/>
          <w:color w:val="000000"/>
          <w:szCs w:val="21"/>
        </w:rPr>
        <w:t>、地球温暖化対策、ヒートアイランド対策、生物多様性保全対策として、都市における公園緑地の確保が重要な課題として掲げられている。</w:t>
      </w:r>
      <w:r w:rsidR="00BD077C" w:rsidRPr="00C10EB8">
        <w:rPr>
          <w:rFonts w:asciiTheme="minorEastAsia" w:hAnsiTheme="minorEastAsia" w:cs="DFHS Mincho" w:hint="eastAsia"/>
          <w:color w:val="000000"/>
          <w:szCs w:val="21"/>
        </w:rPr>
        <w:t>また、生物多様性保全には、自然の生態系と調和した公園緑地の整備・環境教育、環境学習の</w:t>
      </w:r>
      <w:r w:rsidR="00BD077C">
        <w:rPr>
          <w:rFonts w:asciiTheme="minorEastAsia" w:hAnsiTheme="minorEastAsia" w:cs="DFHS Mincho" w:hint="eastAsia"/>
          <w:color w:val="000000"/>
          <w:szCs w:val="21"/>
        </w:rPr>
        <w:t>場の確保・創出などが求められるのではないだろうか。</w:t>
      </w:r>
    </w:p>
    <w:p w:rsidR="00BD077C" w:rsidRDefault="00BD077C" w:rsidP="005E58C1">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次に、少子高齢化への対応である。公園で子どもたちは自然に親しみ、集団の中で体を動かして遊ぶことができ、公園は環境学習の場にもなる。また、高齢者は公園でウォーキングなどの運動をすることで健康維持につながり、</w:t>
      </w:r>
      <w:r w:rsidRPr="004E4E5E">
        <w:rPr>
          <w:rFonts w:asciiTheme="minorEastAsia" w:hAnsiTheme="minorEastAsia" w:cs="DFHS Mincho" w:hint="eastAsia"/>
          <w:color w:val="000000"/>
          <w:szCs w:val="21"/>
        </w:rPr>
        <w:t>地域の文化</w:t>
      </w:r>
      <w:r>
        <w:rPr>
          <w:rFonts w:asciiTheme="minorEastAsia" w:hAnsiTheme="minorEastAsia" w:cs="DFHS Mincho" w:hint="eastAsia"/>
          <w:color w:val="000000"/>
          <w:szCs w:val="21"/>
        </w:rPr>
        <w:t>や地域住民</w:t>
      </w:r>
      <w:r w:rsidRPr="004E4E5E">
        <w:rPr>
          <w:rFonts w:asciiTheme="minorEastAsia" w:hAnsiTheme="minorEastAsia" w:cs="DFHS Mincho" w:hint="eastAsia"/>
          <w:color w:val="000000"/>
          <w:szCs w:val="21"/>
        </w:rPr>
        <w:t>とのふれあいの</w:t>
      </w:r>
      <w:r w:rsidRPr="004E4E5E">
        <w:rPr>
          <w:rFonts w:asciiTheme="minorEastAsia" w:hAnsiTheme="minorEastAsia" w:cs="DFHS Mincho" w:hint="eastAsia"/>
          <w:color w:val="000000"/>
          <w:szCs w:val="21"/>
        </w:rPr>
        <w:lastRenderedPageBreak/>
        <w:t>場など、人</w:t>
      </w:r>
      <w:r w:rsidR="008A7B2C">
        <w:rPr>
          <w:rFonts w:asciiTheme="minorEastAsia" w:hAnsiTheme="minorEastAsia" w:cs="DFHS Mincho" w:hint="eastAsia"/>
          <w:color w:val="000000"/>
          <w:szCs w:val="21"/>
        </w:rPr>
        <w:t>々が公園づくりに興味を持ち、高齢者の生活を豊かにする</w:t>
      </w:r>
      <w:r>
        <w:rPr>
          <w:rFonts w:asciiTheme="minorEastAsia" w:hAnsiTheme="minorEastAsia" w:cs="DFHS Mincho" w:hint="eastAsia"/>
          <w:color w:val="000000"/>
          <w:szCs w:val="21"/>
        </w:rPr>
        <w:t>公園</w:t>
      </w:r>
      <w:r w:rsidRPr="004E4E5E">
        <w:rPr>
          <w:rFonts w:asciiTheme="minorEastAsia" w:hAnsiTheme="minorEastAsia" w:cs="DFHS Mincho" w:hint="eastAsia"/>
          <w:color w:val="000000"/>
          <w:szCs w:val="21"/>
        </w:rPr>
        <w:t>の整備</w:t>
      </w:r>
      <w:r w:rsidR="008A7B2C">
        <w:rPr>
          <w:rFonts w:asciiTheme="minorEastAsia" w:hAnsiTheme="minorEastAsia" w:cs="DFHS Mincho" w:hint="eastAsia"/>
          <w:color w:val="000000"/>
          <w:szCs w:val="21"/>
        </w:rPr>
        <w:t>・政策は</w:t>
      </w:r>
      <w:r>
        <w:rPr>
          <w:rFonts w:asciiTheme="minorEastAsia" w:hAnsiTheme="minorEastAsia" w:cs="DFHS Mincho" w:hint="eastAsia"/>
          <w:color w:val="000000"/>
          <w:szCs w:val="21"/>
        </w:rPr>
        <w:t>課題であると考える。</w:t>
      </w:r>
      <w:r w:rsidR="001112B3">
        <w:rPr>
          <w:rFonts w:asciiTheme="minorEastAsia" w:hAnsiTheme="minorEastAsia" w:cs="DFHS Mincho" w:hint="eastAsia"/>
          <w:color w:val="000000"/>
          <w:szCs w:val="21"/>
        </w:rPr>
        <w:t>さらに、</w:t>
      </w:r>
      <w:r>
        <w:rPr>
          <w:rFonts w:asciiTheme="minorEastAsia" w:hAnsiTheme="minorEastAsia" w:cs="DFHS Mincho" w:hint="eastAsia"/>
          <w:color w:val="000000"/>
          <w:szCs w:val="21"/>
        </w:rPr>
        <w:t>公園は地域づくりにもつながるのではない</w:t>
      </w:r>
      <w:r w:rsidR="00C640C9">
        <w:rPr>
          <w:rFonts w:asciiTheme="minorEastAsia" w:hAnsiTheme="minorEastAsia" w:cs="DFHS Mincho" w:hint="eastAsia"/>
          <w:color w:val="000000"/>
          <w:szCs w:val="21"/>
        </w:rPr>
        <w:t>かと思う。公園は地域住民の人々にとって身近なものであり、イベント</w:t>
      </w:r>
      <w:r>
        <w:rPr>
          <w:rFonts w:asciiTheme="minorEastAsia" w:hAnsiTheme="minorEastAsia" w:cs="DFHS Mincho" w:hint="eastAsia"/>
          <w:color w:val="000000"/>
          <w:szCs w:val="21"/>
        </w:rPr>
        <w:t>や市民参加型の植樹活動などを通して地域の人々の交流の場になる。</w:t>
      </w:r>
    </w:p>
    <w:p w:rsidR="005E58C1" w:rsidRDefault="000406F4" w:rsidP="005E58C1">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以上のような</w:t>
      </w:r>
      <w:r w:rsidR="005E58C1">
        <w:rPr>
          <w:rFonts w:asciiTheme="minorEastAsia" w:hAnsiTheme="minorEastAsia" w:cs="DFHS Mincho" w:hint="eastAsia"/>
          <w:color w:val="000000"/>
          <w:szCs w:val="21"/>
        </w:rPr>
        <w:t>価値や存在意義がある中で行政は、</w:t>
      </w:r>
      <w:r w:rsidR="0050314F">
        <w:rPr>
          <w:rFonts w:asciiTheme="minorEastAsia" w:hAnsiTheme="minorEastAsia" w:cs="DFHS Mincho" w:hint="eastAsia"/>
          <w:color w:val="000000"/>
          <w:szCs w:val="21"/>
        </w:rPr>
        <w:t>時代とともに変化する</w:t>
      </w:r>
      <w:r w:rsidR="005E58C1">
        <w:rPr>
          <w:rFonts w:asciiTheme="minorEastAsia" w:hAnsiTheme="minorEastAsia" w:cs="DFHS Mincho" w:hint="eastAsia"/>
          <w:color w:val="000000"/>
          <w:szCs w:val="21"/>
        </w:rPr>
        <w:t>公園に求めている役割を</w:t>
      </w:r>
      <w:r w:rsidR="00CA24FC">
        <w:rPr>
          <w:rFonts w:asciiTheme="minorEastAsia" w:hAnsiTheme="minorEastAsia" w:cs="DFHS Mincho" w:hint="eastAsia"/>
          <w:color w:val="000000"/>
          <w:szCs w:val="21"/>
        </w:rPr>
        <w:t>いかに</w:t>
      </w:r>
      <w:r w:rsidR="005E58C1">
        <w:rPr>
          <w:rFonts w:asciiTheme="minorEastAsia" w:hAnsiTheme="minorEastAsia" w:cs="DFHS Mincho" w:hint="eastAsia"/>
          <w:color w:val="000000"/>
          <w:szCs w:val="21"/>
        </w:rPr>
        <w:t>把握し、どういう政策を進めていたのだろうか。時代背景とともに公園政策がどのように変遷していったのかをみていく。</w:t>
      </w:r>
    </w:p>
    <w:p w:rsidR="005E58C1" w:rsidRDefault="005E58C1" w:rsidP="005B581F">
      <w:pPr>
        <w:ind w:firstLineChars="100" w:firstLine="210"/>
        <w:rPr>
          <w:rFonts w:asciiTheme="minorEastAsia" w:hAnsiTheme="minorEastAsia" w:cs="DFHS Mincho"/>
          <w:color w:val="000000"/>
          <w:szCs w:val="21"/>
        </w:rPr>
      </w:pPr>
    </w:p>
    <w:p w:rsidR="005E58C1" w:rsidRDefault="005E58C1" w:rsidP="005E58C1">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1-2　公園政策の</w:t>
      </w:r>
      <w:r w:rsidR="0050314F">
        <w:rPr>
          <w:rFonts w:asciiTheme="minorEastAsia" w:hAnsiTheme="minorEastAsia" w:cs="DFHS Mincho" w:hint="eastAsia"/>
          <w:b/>
          <w:color w:val="000000"/>
          <w:sz w:val="24"/>
          <w:szCs w:val="24"/>
        </w:rPr>
        <w:t>変遷</w:t>
      </w:r>
    </w:p>
    <w:p w:rsidR="005E58C1" w:rsidRDefault="005E58C1" w:rsidP="005B581F">
      <w:pPr>
        <w:ind w:firstLineChars="100" w:firstLine="210"/>
        <w:rPr>
          <w:rFonts w:asciiTheme="minorEastAsia" w:hAnsiTheme="minorEastAsia" w:cs="DFHS Mincho"/>
          <w:color w:val="000000"/>
          <w:szCs w:val="21"/>
        </w:rPr>
      </w:pPr>
    </w:p>
    <w:p w:rsidR="005B581F" w:rsidRDefault="005B581F" w:rsidP="005B581F">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公園政策の変遷を戦後からみていくと、1956年に「都市公園法」が公布されている。戦中から戦後にかけ公園の喪失や廃墟化が目立ちはじめたため、施設基準や公園管理の基準などが整備された。そのため、この「都市公園法」は都市公園の管理を明確にすることに重点があった。その後、「都市公園法」は社会変化とともに改正されているが、1976年と1993年に大きく改定が行われた。1976年は大規模レクレーション需要への対応が目的とされ、1993年は児童の利用のみならず高齢者をはじめとする住民の利用を視野に入れ、コミュニティ形成の役割も期待された。</w:t>
      </w:r>
    </w:p>
    <w:p w:rsidR="005B581F" w:rsidRDefault="005B581F" w:rsidP="005B581F">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その後、昭和50年代になると戦後の公園政策に求められていた公園における管理の対策ではなく、「都市緑化」が求められるようになってきた。その対策として都市緑化の総合化を目指す「緑のマスタープラン」の策定が進められる。この時期の公園の役割としてはレクレーションが中心であり、緑化を進めることで都市の中に余暇できる場所や遊べる場所を人々に与えることを目的にしていたのではないだろうか。</w:t>
      </w:r>
    </w:p>
    <w:p w:rsidR="007E4525" w:rsidRDefault="00AC269C" w:rsidP="00121CE4">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このように近代的都市公園政策の歴史的変遷は、制度上において時代の社会的状況や社会的要請に対応してきた。しかし、時代の要請とともに</w:t>
      </w:r>
      <w:r w:rsidR="00D86946">
        <w:rPr>
          <w:rFonts w:asciiTheme="minorEastAsia" w:hAnsiTheme="minorEastAsia" w:cs="DFHS Mincho" w:hint="eastAsia"/>
          <w:color w:val="000000"/>
          <w:szCs w:val="21"/>
        </w:rPr>
        <w:t>対応</w:t>
      </w:r>
      <w:r>
        <w:rPr>
          <w:rFonts w:asciiTheme="minorEastAsia" w:hAnsiTheme="minorEastAsia" w:cs="DFHS Mincho" w:hint="eastAsia"/>
          <w:color w:val="000000"/>
          <w:szCs w:val="21"/>
        </w:rPr>
        <w:t>し</w:t>
      </w:r>
      <w:r w:rsidR="00D86946">
        <w:rPr>
          <w:rFonts w:asciiTheme="minorEastAsia" w:hAnsiTheme="minorEastAsia" w:cs="DFHS Mincho" w:hint="eastAsia"/>
          <w:color w:val="000000"/>
          <w:szCs w:val="21"/>
        </w:rPr>
        <w:t>てきたが、公園の基準を定め、整備し、緑化を進めるなど</w:t>
      </w:r>
      <w:r w:rsidR="005326B5">
        <w:rPr>
          <w:rFonts w:asciiTheme="minorEastAsia" w:hAnsiTheme="minorEastAsia" w:cs="DFHS Mincho" w:hint="eastAsia"/>
          <w:color w:val="000000"/>
          <w:szCs w:val="21"/>
        </w:rPr>
        <w:t>の背景には、制御できない災害などに備えるということが優先される場合も少なくなかった。</w:t>
      </w:r>
      <w:r w:rsidR="0054566B">
        <w:rPr>
          <w:rFonts w:asciiTheme="minorEastAsia" w:hAnsiTheme="minorEastAsia" w:cs="DFHS Mincho" w:hint="eastAsia"/>
          <w:color w:val="000000"/>
          <w:szCs w:val="21"/>
        </w:rPr>
        <w:t>そういう部分では時代に対応してきているが、それでは公園政策としては限界があり、また、市民の視点からしてみればまだまだ</w:t>
      </w:r>
      <w:r w:rsidR="00C177D2">
        <w:rPr>
          <w:rFonts w:asciiTheme="minorEastAsia" w:hAnsiTheme="minorEastAsia" w:cs="DFHS Mincho" w:hint="eastAsia"/>
          <w:color w:val="000000"/>
          <w:szCs w:val="21"/>
        </w:rPr>
        <w:t>政策として不十分な部分が多くある。このままの政策では現代のような多様化した価値観とニーズには対応できなくなってしまう。行政</w:t>
      </w:r>
      <w:r w:rsidR="00B544F1">
        <w:rPr>
          <w:rFonts w:asciiTheme="minorEastAsia" w:hAnsiTheme="minorEastAsia" w:cs="DFHS Mincho" w:hint="eastAsia"/>
          <w:color w:val="000000"/>
          <w:szCs w:val="21"/>
        </w:rPr>
        <w:t>だけ</w:t>
      </w:r>
      <w:r w:rsidR="00C177D2">
        <w:rPr>
          <w:rFonts w:asciiTheme="minorEastAsia" w:hAnsiTheme="minorEastAsia" w:cs="DFHS Mincho" w:hint="eastAsia"/>
          <w:color w:val="000000"/>
          <w:szCs w:val="21"/>
        </w:rPr>
        <w:t>によって</w:t>
      </w:r>
      <w:r w:rsidR="00B544F1">
        <w:rPr>
          <w:rFonts w:asciiTheme="minorEastAsia" w:hAnsiTheme="minorEastAsia" w:cs="DFHS Mincho" w:hint="eastAsia"/>
          <w:color w:val="000000"/>
          <w:szCs w:val="21"/>
        </w:rPr>
        <w:t>提供される公の施設としての都市公園の機能的役割は終わっており、役割も大きく変化している。</w:t>
      </w:r>
    </w:p>
    <w:p w:rsidR="00121CE4" w:rsidRDefault="007C5E81" w:rsidP="00121CE4">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今後は、都市の緑とオープンスペースの確保・充実・発展のための根幹として重要性が増してくる。</w:t>
      </w:r>
      <w:r w:rsidR="00AB0C5B">
        <w:rPr>
          <w:rFonts w:asciiTheme="minorEastAsia" w:hAnsiTheme="minorEastAsia" w:cs="DFHS Mincho" w:hint="eastAsia"/>
          <w:color w:val="000000"/>
          <w:szCs w:val="21"/>
        </w:rPr>
        <w:t>都市公園の社会的機能は、市民参加を通じて地域のコミュニティや交流を形成し、連携して緑地保全</w:t>
      </w:r>
      <w:r w:rsidR="007E4525">
        <w:rPr>
          <w:rFonts w:asciiTheme="minorEastAsia" w:hAnsiTheme="minorEastAsia" w:cs="DFHS Mincho" w:hint="eastAsia"/>
          <w:color w:val="000000"/>
          <w:szCs w:val="21"/>
        </w:rPr>
        <w:t>、緑化、公園・</w:t>
      </w:r>
      <w:r w:rsidR="00900940">
        <w:rPr>
          <w:rFonts w:asciiTheme="minorEastAsia" w:hAnsiTheme="minorEastAsia" w:cs="DFHS Mincho" w:hint="eastAsia"/>
          <w:color w:val="000000"/>
          <w:szCs w:val="21"/>
        </w:rPr>
        <w:t>緑地の整備・管理を進めていく過程として位置づけられる。</w:t>
      </w:r>
      <w:r w:rsidR="007E4525">
        <w:rPr>
          <w:rFonts w:asciiTheme="minorEastAsia" w:hAnsiTheme="minorEastAsia" w:cs="DFHS Mincho" w:hint="eastAsia"/>
          <w:color w:val="000000"/>
          <w:szCs w:val="21"/>
        </w:rPr>
        <w:t>行政は緑とオープンスペース</w:t>
      </w:r>
      <w:r w:rsidR="00900940">
        <w:rPr>
          <w:rFonts w:asciiTheme="minorEastAsia" w:hAnsiTheme="minorEastAsia" w:cs="DFHS Mincho" w:hint="eastAsia"/>
          <w:color w:val="000000"/>
          <w:szCs w:val="21"/>
        </w:rPr>
        <w:t>の確保のために政策を提案し、実現を図り、地域コミュニティや交流を進めていくことが要求されてくる。</w:t>
      </w:r>
    </w:p>
    <w:p w:rsidR="00C86DFC" w:rsidRPr="00C86DFC" w:rsidRDefault="00900940" w:rsidP="00C86DFC">
      <w:pPr>
        <w:rPr>
          <w:rFonts w:asciiTheme="minorEastAsia" w:hAnsiTheme="minorEastAsia" w:cs="DFHS Mincho"/>
          <w:color w:val="000000"/>
          <w:szCs w:val="21"/>
        </w:rPr>
      </w:pPr>
      <w:r>
        <w:rPr>
          <w:rFonts w:asciiTheme="minorEastAsia" w:hAnsiTheme="minorEastAsia" w:cs="DFHS Mincho" w:hint="eastAsia"/>
          <w:color w:val="000000"/>
          <w:szCs w:val="21"/>
        </w:rPr>
        <w:t xml:space="preserve">　公園政策の変遷をみてきたが、</w:t>
      </w:r>
      <w:r w:rsidR="00D04A27">
        <w:rPr>
          <w:rFonts w:asciiTheme="minorEastAsia" w:hAnsiTheme="minorEastAsia" w:cs="DFHS Mincho" w:hint="eastAsia"/>
          <w:color w:val="000000"/>
          <w:szCs w:val="21"/>
        </w:rPr>
        <w:t>これまでの</w:t>
      </w:r>
      <w:r w:rsidR="0016289A">
        <w:rPr>
          <w:rFonts w:asciiTheme="minorEastAsia" w:hAnsiTheme="minorEastAsia" w:cs="DFHS Mincho" w:hint="eastAsia"/>
          <w:color w:val="000000"/>
          <w:szCs w:val="21"/>
        </w:rPr>
        <w:t>行政主導</w:t>
      </w:r>
      <w:r w:rsidR="00D04A27">
        <w:rPr>
          <w:rFonts w:asciiTheme="minorEastAsia" w:hAnsiTheme="minorEastAsia" w:cs="DFHS Mincho" w:hint="eastAsia"/>
          <w:color w:val="000000"/>
          <w:szCs w:val="21"/>
        </w:rPr>
        <w:t>の</w:t>
      </w:r>
      <w:r w:rsidR="0016289A">
        <w:rPr>
          <w:rFonts w:asciiTheme="minorEastAsia" w:hAnsiTheme="minorEastAsia" w:cs="DFHS Mincho" w:hint="eastAsia"/>
          <w:color w:val="000000"/>
          <w:szCs w:val="21"/>
        </w:rPr>
        <w:t>政策</w:t>
      </w:r>
      <w:r w:rsidR="00D04A27">
        <w:rPr>
          <w:rFonts w:asciiTheme="minorEastAsia" w:hAnsiTheme="minorEastAsia" w:cs="DFHS Mincho" w:hint="eastAsia"/>
          <w:color w:val="000000"/>
          <w:szCs w:val="21"/>
        </w:rPr>
        <w:t>では限界がきているというこ</w:t>
      </w:r>
      <w:r w:rsidR="00D04A27">
        <w:rPr>
          <w:rFonts w:asciiTheme="minorEastAsia" w:hAnsiTheme="minorEastAsia" w:cs="DFHS Mincho" w:hint="eastAsia"/>
          <w:color w:val="000000"/>
          <w:szCs w:val="21"/>
        </w:rPr>
        <w:lastRenderedPageBreak/>
        <w:t>とが分かった。これからは、市民参加の公園づくりが必要になってくるのではないだろうか。従来の施設としての都市公園は、誘致距離</w:t>
      </w:r>
      <w:r w:rsidR="006C4B23">
        <w:rPr>
          <w:rFonts w:asciiTheme="minorEastAsia" w:hAnsiTheme="minorEastAsia" w:cs="DFHS Mincho" w:hint="eastAsia"/>
          <w:color w:val="000000"/>
          <w:szCs w:val="21"/>
        </w:rPr>
        <w:t>や面積、公園内施設の設置基準などの計画に基づいて設けられるものであったが、そこには利用者である市民の意見や視点は十分に考慮されていなかった。今後の公園政策には</w:t>
      </w:r>
      <w:r w:rsidR="00F42537">
        <w:rPr>
          <w:rFonts w:asciiTheme="minorEastAsia" w:hAnsiTheme="minorEastAsia" w:cs="DFHS Mincho" w:hint="eastAsia"/>
          <w:color w:val="000000"/>
          <w:szCs w:val="21"/>
        </w:rPr>
        <w:t>市民文化を公園づくりにいかに反映させて</w:t>
      </w:r>
      <w:r w:rsidR="00C86DFC">
        <w:rPr>
          <w:rFonts w:asciiTheme="minorEastAsia" w:hAnsiTheme="minorEastAsia" w:cs="DFHS Mincho" w:hint="eastAsia"/>
          <w:color w:val="000000"/>
          <w:szCs w:val="21"/>
        </w:rPr>
        <w:t>いくかが課題である。（</w:t>
      </w:r>
      <w:r w:rsidR="00C86DFC">
        <w:rPr>
          <w:rFonts w:asciiTheme="minorEastAsia" w:hAnsiTheme="minorEastAsia" w:hint="eastAsia"/>
          <w:bCs/>
          <w:szCs w:val="21"/>
        </w:rPr>
        <w:t>参考文献：都市公園政策形成史）</w:t>
      </w:r>
    </w:p>
    <w:p w:rsidR="00900940" w:rsidRPr="00C86DFC" w:rsidRDefault="00900940" w:rsidP="00121CE4">
      <w:pPr>
        <w:ind w:firstLineChars="100" w:firstLine="210"/>
        <w:rPr>
          <w:rFonts w:asciiTheme="minorEastAsia" w:hAnsiTheme="minorEastAsia" w:cs="DFHS Mincho"/>
          <w:color w:val="000000"/>
          <w:szCs w:val="21"/>
        </w:rPr>
      </w:pPr>
    </w:p>
    <w:p w:rsidR="00121CE4" w:rsidRPr="00D04A27" w:rsidRDefault="00F42537" w:rsidP="00AA3AA9">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このように社会の変化とともに政策も変化していることが分かった。</w:t>
      </w:r>
      <w:r w:rsidR="00D146B6">
        <w:rPr>
          <w:rFonts w:asciiTheme="minorEastAsia" w:hAnsiTheme="minorEastAsia" w:cs="DFHS Mincho" w:hint="eastAsia"/>
          <w:color w:val="000000"/>
          <w:szCs w:val="21"/>
        </w:rPr>
        <w:t>それとともに社会や市民のニーズや価値も変化しているのである。それらに対応していくために、今後は市民参</w:t>
      </w:r>
      <w:r w:rsidR="000406F4">
        <w:rPr>
          <w:rFonts w:asciiTheme="minorEastAsia" w:hAnsiTheme="minorEastAsia" w:cs="DFHS Mincho" w:hint="eastAsia"/>
          <w:color w:val="000000"/>
          <w:szCs w:val="21"/>
        </w:rPr>
        <w:t>加を政策に取り入れられるべきであると考える。では、現在の</w:t>
      </w:r>
      <w:r w:rsidR="00D146B6">
        <w:rPr>
          <w:rFonts w:asciiTheme="minorEastAsia" w:hAnsiTheme="minorEastAsia" w:cs="DFHS Mincho" w:hint="eastAsia"/>
          <w:color w:val="000000"/>
          <w:szCs w:val="21"/>
        </w:rPr>
        <w:t>公園政策にはいったいどういうものがあるのかを次の章で確認していく。</w:t>
      </w:r>
    </w:p>
    <w:p w:rsidR="00121CE4" w:rsidRPr="00D146B6" w:rsidRDefault="00121CE4" w:rsidP="00AA3AA9">
      <w:pPr>
        <w:ind w:firstLineChars="100" w:firstLine="210"/>
        <w:rPr>
          <w:rFonts w:asciiTheme="minorEastAsia" w:hAnsiTheme="minorEastAsia" w:cs="DFHS Mincho"/>
          <w:color w:val="000000"/>
          <w:szCs w:val="21"/>
        </w:rPr>
      </w:pPr>
    </w:p>
    <w:p w:rsidR="00121CE4" w:rsidRDefault="00121CE4" w:rsidP="00AA3AA9">
      <w:pPr>
        <w:ind w:firstLineChars="100" w:firstLine="210"/>
        <w:rPr>
          <w:rFonts w:asciiTheme="minorEastAsia" w:hAnsiTheme="minorEastAsia" w:cs="DFHS Mincho"/>
          <w:color w:val="000000"/>
          <w:szCs w:val="21"/>
        </w:rPr>
      </w:pPr>
    </w:p>
    <w:p w:rsidR="005B581F" w:rsidRDefault="005B581F"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D146B6" w:rsidRDefault="00D146B6" w:rsidP="00AA3AA9">
      <w:pPr>
        <w:ind w:firstLineChars="100" w:firstLine="210"/>
        <w:rPr>
          <w:rFonts w:asciiTheme="minorEastAsia" w:hAnsiTheme="minorEastAsia" w:cs="DFHS Mincho"/>
          <w:color w:val="000000"/>
          <w:szCs w:val="21"/>
        </w:rPr>
      </w:pPr>
    </w:p>
    <w:p w:rsidR="005B581F" w:rsidRDefault="005B581F" w:rsidP="00AA3AA9">
      <w:pPr>
        <w:ind w:firstLineChars="100" w:firstLine="210"/>
        <w:rPr>
          <w:rFonts w:asciiTheme="minorEastAsia" w:hAnsiTheme="minorEastAsia" w:cs="DFHS Mincho"/>
          <w:color w:val="000000"/>
          <w:szCs w:val="21"/>
        </w:rPr>
      </w:pPr>
    </w:p>
    <w:p w:rsidR="005B581F" w:rsidRDefault="005B581F" w:rsidP="00AA3AA9">
      <w:pPr>
        <w:ind w:firstLineChars="100" w:firstLine="210"/>
        <w:rPr>
          <w:rFonts w:asciiTheme="minorEastAsia" w:hAnsiTheme="minorEastAsia" w:cs="DFHS Mincho"/>
          <w:color w:val="000000"/>
          <w:szCs w:val="21"/>
        </w:rPr>
      </w:pPr>
    </w:p>
    <w:p w:rsidR="00121CE4" w:rsidRDefault="00121CE4" w:rsidP="00AA3AA9">
      <w:pPr>
        <w:ind w:firstLineChars="100" w:firstLine="210"/>
        <w:rPr>
          <w:rFonts w:asciiTheme="minorEastAsia" w:hAnsiTheme="minorEastAsia" w:cs="DFHS Mincho"/>
          <w:color w:val="000000"/>
          <w:szCs w:val="21"/>
        </w:rPr>
      </w:pPr>
    </w:p>
    <w:p w:rsidR="00C4718B" w:rsidRPr="005352B2" w:rsidRDefault="00305B0A" w:rsidP="00BD077C">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lastRenderedPageBreak/>
        <w:t>2</w:t>
      </w:r>
      <w:r w:rsidR="00C4718B">
        <w:rPr>
          <w:rFonts w:asciiTheme="minorEastAsia" w:hAnsiTheme="minorEastAsia" w:cs="DFHS Mincho" w:hint="eastAsia"/>
          <w:b/>
          <w:color w:val="000000"/>
          <w:sz w:val="24"/>
          <w:szCs w:val="24"/>
        </w:rPr>
        <w:t>章　公園政策</w:t>
      </w:r>
    </w:p>
    <w:p w:rsidR="00C4718B" w:rsidRDefault="00C4718B" w:rsidP="00C4718B">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2</w:t>
      </w:r>
      <w:r w:rsidRPr="005352B2">
        <w:rPr>
          <w:rFonts w:asciiTheme="minorEastAsia" w:hAnsiTheme="minorEastAsia" w:cs="DFHS Mincho" w:hint="eastAsia"/>
          <w:b/>
          <w:color w:val="000000"/>
          <w:sz w:val="24"/>
          <w:szCs w:val="24"/>
        </w:rPr>
        <w:t>-1</w:t>
      </w:r>
      <w:r>
        <w:rPr>
          <w:rFonts w:asciiTheme="minorEastAsia" w:hAnsiTheme="minorEastAsia" w:cs="DFHS Mincho" w:hint="eastAsia"/>
          <w:b/>
          <w:color w:val="000000"/>
          <w:sz w:val="24"/>
          <w:szCs w:val="24"/>
        </w:rPr>
        <w:t xml:space="preserve">　公園政策の現状</w:t>
      </w:r>
    </w:p>
    <w:p w:rsidR="00C4718B" w:rsidRDefault="00C4718B" w:rsidP="00C4718B">
      <w:pPr>
        <w:rPr>
          <w:rFonts w:asciiTheme="minorEastAsia" w:hAnsiTheme="minorEastAsia" w:cs="DFHS Mincho"/>
          <w:color w:val="000000"/>
          <w:szCs w:val="21"/>
        </w:rPr>
      </w:pPr>
      <w:r>
        <w:rPr>
          <w:rFonts w:asciiTheme="minorEastAsia" w:hAnsiTheme="minorEastAsia" w:cs="DFHS Mincho" w:hint="eastAsia"/>
          <w:color w:val="000000"/>
          <w:szCs w:val="21"/>
        </w:rPr>
        <w:t xml:space="preserve">　</w:t>
      </w:r>
      <w:r w:rsidR="000406F4">
        <w:rPr>
          <w:rFonts w:asciiTheme="minorEastAsia" w:hAnsiTheme="minorEastAsia" w:cs="DFHS Mincho" w:hint="eastAsia"/>
          <w:color w:val="000000"/>
          <w:szCs w:val="21"/>
        </w:rPr>
        <w:t>公園の価値や存在意義には教育価値や少子高齢化の対応、緑地の確保など様々なものがあり、公園政策もそれぞれの時代のニーズに合わせて変化してきたことは１章で述べてきた。</w:t>
      </w:r>
      <w:r w:rsidR="004933CA">
        <w:rPr>
          <w:rFonts w:asciiTheme="minorEastAsia" w:hAnsiTheme="minorEastAsia" w:cs="DFHS Mincho" w:hint="eastAsia"/>
          <w:color w:val="000000"/>
          <w:szCs w:val="21"/>
        </w:rPr>
        <w:t>では、現在の公園には緑地やオープンスペースの確保、地域コミュニティや交流の形成などが要求されている中で政策はどのようになっているのだろうか。</w:t>
      </w:r>
    </w:p>
    <w:p w:rsidR="004933CA" w:rsidRDefault="004933CA" w:rsidP="00C4718B">
      <w:pPr>
        <w:rPr>
          <w:rFonts w:asciiTheme="minorEastAsia" w:hAnsiTheme="minorEastAsia" w:cs="DFHS Mincho"/>
          <w:color w:val="000000"/>
          <w:szCs w:val="21"/>
        </w:rPr>
      </w:pPr>
    </w:p>
    <w:p w:rsidR="008C0C8B" w:rsidRDefault="008C0C8B" w:rsidP="00C4718B">
      <w:pPr>
        <w:rPr>
          <w:rFonts w:asciiTheme="minorEastAsia" w:hAnsiTheme="minorEastAsia" w:cs="DFHS Mincho"/>
          <w:color w:val="000000"/>
          <w:szCs w:val="21"/>
        </w:rPr>
      </w:pPr>
      <w:r>
        <w:rPr>
          <w:rFonts w:asciiTheme="minorEastAsia" w:hAnsiTheme="minorEastAsia" w:cs="DFHS Mincho" w:hint="eastAsia"/>
          <w:color w:val="000000"/>
          <w:szCs w:val="21"/>
        </w:rPr>
        <w:t>（１）防災公園としての整備</w:t>
      </w:r>
    </w:p>
    <w:p w:rsidR="00305AB2" w:rsidRDefault="00305AB2" w:rsidP="00305AB2">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都市の防災機能の向上により安全で安心できる都市づくりを図るため、延焼防止・輻射熱のための植栽や消火用水・雑用水として水を活用できる池</w:t>
      </w:r>
      <w:r w:rsidR="009E1A60">
        <w:rPr>
          <w:rFonts w:asciiTheme="minorEastAsia" w:hAnsiTheme="minorEastAsia" w:cs="DFHS Mincho" w:hint="eastAsia"/>
          <w:color w:val="000000"/>
          <w:szCs w:val="21"/>
        </w:rPr>
        <w:t>などの整備を行っている。</w:t>
      </w:r>
    </w:p>
    <w:p w:rsidR="009E1A60" w:rsidRDefault="009E1A60" w:rsidP="009E1A60">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また、</w:t>
      </w:r>
      <w:r w:rsidRPr="009E1A60">
        <w:rPr>
          <w:rFonts w:asciiTheme="minorEastAsia" w:hAnsiTheme="minorEastAsia" w:cs="DFHS Mincho"/>
          <w:color w:val="000000"/>
          <w:szCs w:val="21"/>
        </w:rPr>
        <w:t>地震災害時に復旧・復興拠点や復旧のための生活物資等の中継基地等となる防災拠点、周辺地区からの避難者を収容し、市街地火災等から避難者の生命を保護する避難地等として機能する地域防</w:t>
      </w:r>
      <w:r>
        <w:rPr>
          <w:rFonts w:asciiTheme="minorEastAsia" w:hAnsiTheme="minorEastAsia" w:cs="DFHS Mincho"/>
          <w:color w:val="000000"/>
          <w:szCs w:val="21"/>
        </w:rPr>
        <w:t>災計画等に位置づけられる都市公園等について緊急的に整備を推進</w:t>
      </w:r>
      <w:r>
        <w:rPr>
          <w:rFonts w:asciiTheme="minorEastAsia" w:hAnsiTheme="minorEastAsia" w:cs="DFHS Mincho" w:hint="eastAsia"/>
          <w:color w:val="000000"/>
          <w:szCs w:val="21"/>
        </w:rPr>
        <w:t>している。</w:t>
      </w:r>
    </w:p>
    <w:p w:rsidR="009E1A60" w:rsidRDefault="009E1A60" w:rsidP="009E1A60">
      <w:pPr>
        <w:rPr>
          <w:rFonts w:asciiTheme="minorEastAsia" w:hAnsiTheme="minorEastAsia" w:cs="DFHS Mincho"/>
          <w:color w:val="000000"/>
          <w:szCs w:val="21"/>
        </w:rPr>
      </w:pPr>
      <w:r>
        <w:rPr>
          <w:rFonts w:asciiTheme="minorEastAsia" w:hAnsiTheme="minorEastAsia" w:cs="DFHS Mincho" w:hint="eastAsia"/>
          <w:color w:val="000000"/>
          <w:szCs w:val="21"/>
        </w:rPr>
        <w:t>（２）</w:t>
      </w:r>
      <w:r w:rsidR="0073087C">
        <w:rPr>
          <w:rFonts w:asciiTheme="minorEastAsia" w:hAnsiTheme="minorEastAsia" w:cs="DFHS Mincho" w:hint="eastAsia"/>
          <w:color w:val="000000"/>
          <w:szCs w:val="21"/>
        </w:rPr>
        <w:t>地球環境問題への対策</w:t>
      </w:r>
    </w:p>
    <w:p w:rsidR="00CB6687" w:rsidRDefault="0073087C" w:rsidP="009E1A60">
      <w:pPr>
        <w:rPr>
          <w:rFonts w:asciiTheme="minorEastAsia" w:hAnsiTheme="minorEastAsia" w:cs="DFHS Mincho"/>
          <w:color w:val="000000"/>
          <w:szCs w:val="21"/>
        </w:rPr>
      </w:pPr>
      <w:r>
        <w:rPr>
          <w:rFonts w:asciiTheme="minorEastAsia" w:hAnsiTheme="minorEastAsia" w:cs="DFHS Mincho" w:hint="eastAsia"/>
          <w:color w:val="000000"/>
          <w:szCs w:val="21"/>
        </w:rPr>
        <w:t xml:space="preserve">　</w:t>
      </w:r>
      <w:r w:rsidRPr="0073087C">
        <w:rPr>
          <w:rFonts w:asciiTheme="minorEastAsia" w:hAnsiTheme="minorEastAsia" w:cs="DFHS Mincho"/>
          <w:color w:val="000000"/>
          <w:szCs w:val="21"/>
        </w:rPr>
        <w:t>地球温暖化の防止、ヒートアイランド現象の緩和、生物多様性の保全等における緑とオープンスペースの確保は、国家的な課題であり、それ</w:t>
      </w:r>
      <w:r>
        <w:rPr>
          <w:rFonts w:asciiTheme="minorEastAsia" w:hAnsiTheme="minorEastAsia" w:cs="DFHS Mincho"/>
          <w:color w:val="000000"/>
          <w:szCs w:val="21"/>
        </w:rPr>
        <w:t>ら課題に対応するため、各種計画等が国において取り決められ</w:t>
      </w:r>
      <w:r>
        <w:rPr>
          <w:rFonts w:asciiTheme="minorEastAsia" w:hAnsiTheme="minorEastAsia" w:cs="DFHS Mincho" w:hint="eastAsia"/>
          <w:color w:val="000000"/>
          <w:szCs w:val="21"/>
        </w:rPr>
        <w:t>ている。</w:t>
      </w:r>
      <w:r w:rsidRPr="0073087C">
        <w:rPr>
          <w:rFonts w:asciiTheme="minorEastAsia" w:hAnsiTheme="minorEastAsia" w:cs="DFHS Mincho"/>
          <w:color w:val="000000"/>
          <w:szCs w:val="21"/>
        </w:rPr>
        <w:t>公園・緑地分野に</w:t>
      </w:r>
      <w:r>
        <w:rPr>
          <w:rFonts w:asciiTheme="minorEastAsia" w:hAnsiTheme="minorEastAsia" w:cs="DFHS Mincho"/>
          <w:color w:val="000000"/>
          <w:szCs w:val="21"/>
        </w:rPr>
        <w:t>おいても、これらの計画等に沿って、</w:t>
      </w:r>
      <w:r>
        <w:rPr>
          <w:rFonts w:asciiTheme="minorEastAsia" w:hAnsiTheme="minorEastAsia" w:cs="DFHS Mincho" w:hint="eastAsia"/>
          <w:color w:val="000000"/>
          <w:szCs w:val="21"/>
        </w:rPr>
        <w:t>地球温暖化対策・ヒートアイランド対策・生物多様性対策が行われている。</w:t>
      </w:r>
    </w:p>
    <w:p w:rsidR="00CB6687" w:rsidRDefault="00CB6687" w:rsidP="00CB6687">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地球温暖化対策では緑政策大綱や緑の基本計画等に基づく緑化の推進と国民参加型の緑化運動の展開などを行う。ヒートアイランド対策では都市公園整備・民間建築物等の敷地・公共空間緑化の推進や水と緑のネットワークの形成の推進している。生物多様性対策は生物多様性を支える樹林地の確保や自然環境に配慮した公園緑地の配置・整備などを行っている。</w:t>
      </w:r>
    </w:p>
    <w:p w:rsidR="003B1492" w:rsidRDefault="003B1492" w:rsidP="00B502AC">
      <w:pPr>
        <w:rPr>
          <w:rFonts w:asciiTheme="minorEastAsia" w:hAnsiTheme="minorEastAsia" w:cs="DFHS Mincho"/>
          <w:color w:val="000000"/>
          <w:szCs w:val="21"/>
        </w:rPr>
      </w:pPr>
      <w:r>
        <w:rPr>
          <w:rFonts w:asciiTheme="minorEastAsia" w:hAnsiTheme="minorEastAsia" w:cs="DFHS Mincho" w:hint="eastAsia"/>
          <w:color w:val="000000"/>
          <w:szCs w:val="21"/>
        </w:rPr>
        <w:t>（３）都市公園における遊具の管理</w:t>
      </w:r>
    </w:p>
    <w:p w:rsidR="003B1492" w:rsidRDefault="003B1492" w:rsidP="003B1492">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都市公園は子どもたちが多く利用するため安全を確保することは重要なことである。</w:t>
      </w:r>
      <w:r>
        <w:rPr>
          <w:rFonts w:asciiTheme="minorEastAsia" w:hAnsiTheme="minorEastAsia" w:cs="DFHS Mincho"/>
          <w:color w:val="000000"/>
          <w:szCs w:val="21"/>
        </w:rPr>
        <w:t>都市公園における遊び場の安全管理については、子</w:t>
      </w:r>
      <w:r>
        <w:rPr>
          <w:rFonts w:asciiTheme="minorEastAsia" w:hAnsiTheme="minorEastAsia" w:cs="DFHS Mincho" w:hint="eastAsia"/>
          <w:color w:val="000000"/>
          <w:szCs w:val="21"/>
        </w:rPr>
        <w:t>ども</w:t>
      </w:r>
      <w:r w:rsidRPr="003B1492">
        <w:rPr>
          <w:rFonts w:asciiTheme="minorEastAsia" w:hAnsiTheme="minorEastAsia" w:cs="DFHS Mincho"/>
          <w:color w:val="000000"/>
          <w:szCs w:val="21"/>
        </w:rPr>
        <w:t>の遊びの特性や遊具に係る事故等を踏まえ、関係者の共通認識の醸成を図るとと</w:t>
      </w:r>
      <w:r>
        <w:rPr>
          <w:rFonts w:asciiTheme="minorEastAsia" w:hAnsiTheme="minorEastAsia" w:cs="DFHS Mincho"/>
          <w:color w:val="000000"/>
          <w:szCs w:val="21"/>
        </w:rPr>
        <w:t>もに、公園管理者において、必要な安全措置を講ずることが必要</w:t>
      </w:r>
      <w:r>
        <w:rPr>
          <w:rFonts w:asciiTheme="minorEastAsia" w:hAnsiTheme="minorEastAsia" w:cs="DFHS Mincho" w:hint="eastAsia"/>
          <w:color w:val="000000"/>
          <w:szCs w:val="21"/>
        </w:rPr>
        <w:t>である。</w:t>
      </w:r>
      <w:r w:rsidR="00EB3EBC">
        <w:rPr>
          <w:rFonts w:asciiTheme="minorEastAsia" w:hAnsiTheme="minorEastAsia" w:cs="DFHS Mincho" w:hint="eastAsia"/>
          <w:color w:val="000000"/>
          <w:szCs w:val="21"/>
        </w:rPr>
        <w:t>そのため、国土交通省では</w:t>
      </w:r>
      <w:r w:rsidR="00EB3EBC" w:rsidRPr="00EB3EBC">
        <w:rPr>
          <w:rFonts w:asciiTheme="minorEastAsia" w:hAnsiTheme="minorEastAsia" w:cs="DFHS Mincho"/>
          <w:color w:val="000000"/>
          <w:szCs w:val="21"/>
        </w:rPr>
        <w:t>諸外国の遊び場や遊具の安全確保に関する指針や規格を</w:t>
      </w:r>
      <w:r w:rsidR="00EB3EBC">
        <w:rPr>
          <w:rFonts w:asciiTheme="minorEastAsia" w:hAnsiTheme="minorEastAsia" w:cs="DFHS Mincho"/>
          <w:color w:val="000000"/>
          <w:szCs w:val="21"/>
        </w:rPr>
        <w:t>参考として、わが国の都市公園における遊具の基本的な考え方を示し</w:t>
      </w:r>
      <w:r w:rsidR="00EB3EBC">
        <w:rPr>
          <w:rFonts w:asciiTheme="minorEastAsia" w:hAnsiTheme="minorEastAsia" w:cs="DFHS Mincho" w:hint="eastAsia"/>
          <w:color w:val="000000"/>
          <w:szCs w:val="21"/>
        </w:rPr>
        <w:t>た平成14年3月に</w:t>
      </w:r>
      <w:r w:rsidR="00EB3EBC" w:rsidRPr="00EB3EBC">
        <w:rPr>
          <w:rFonts w:asciiTheme="minorEastAsia" w:hAnsiTheme="minorEastAsia" w:cs="DFHS Mincho"/>
          <w:color w:val="000000"/>
          <w:szCs w:val="21"/>
        </w:rPr>
        <w:t>「都市公園における遊具の安全確保に関する指針」</w:t>
      </w:r>
      <w:r w:rsidR="00EB3EBC">
        <w:rPr>
          <w:rFonts w:asciiTheme="minorEastAsia" w:hAnsiTheme="minorEastAsia" w:cs="DFHS Mincho" w:hint="eastAsia"/>
          <w:color w:val="000000"/>
          <w:szCs w:val="21"/>
        </w:rPr>
        <w:t>を策定され、平成20年8月には改正版が策定されている。</w:t>
      </w:r>
    </w:p>
    <w:p w:rsidR="009B0495" w:rsidRDefault="009B0495" w:rsidP="009B0495">
      <w:pPr>
        <w:rPr>
          <w:rFonts w:asciiTheme="minorEastAsia" w:hAnsiTheme="minorEastAsia" w:cs="DFHS Mincho"/>
          <w:color w:val="000000"/>
          <w:szCs w:val="21"/>
        </w:rPr>
      </w:pPr>
      <w:r>
        <w:rPr>
          <w:rFonts w:asciiTheme="minorEastAsia" w:hAnsiTheme="minorEastAsia" w:cs="DFHS Mincho" w:hint="eastAsia"/>
          <w:color w:val="000000"/>
          <w:szCs w:val="21"/>
        </w:rPr>
        <w:t>（４）市民活動の取り組み</w:t>
      </w:r>
    </w:p>
    <w:p w:rsidR="009B0495" w:rsidRPr="00C64962" w:rsidRDefault="009B0495" w:rsidP="009B0495">
      <w:pPr>
        <w:rPr>
          <w:rFonts w:asciiTheme="minorEastAsia" w:hAnsiTheme="minorEastAsia" w:cs="ＭＳ Ｐゴシック"/>
          <w:kern w:val="0"/>
          <w:szCs w:val="21"/>
        </w:rPr>
      </w:pPr>
      <w:r>
        <w:rPr>
          <w:rFonts w:asciiTheme="minorEastAsia" w:hAnsiTheme="minorEastAsia" w:cs="DFHS Mincho" w:hint="eastAsia"/>
          <w:color w:val="000000"/>
          <w:szCs w:val="21"/>
        </w:rPr>
        <w:t xml:space="preserve">　</w:t>
      </w:r>
      <w:r>
        <w:rPr>
          <w:rFonts w:asciiTheme="minorEastAsia" w:hAnsiTheme="minorEastAsia" w:cs="ＭＳ Ｐゴシック" w:hint="eastAsia"/>
          <w:kern w:val="0"/>
          <w:szCs w:val="21"/>
        </w:rPr>
        <w:t>都市公園は</w:t>
      </w:r>
      <w:r>
        <w:rPr>
          <w:rFonts w:asciiTheme="minorEastAsia" w:hAnsiTheme="minorEastAsia" w:cs="ＭＳ Ｐゴシック"/>
          <w:kern w:val="0"/>
          <w:szCs w:val="21"/>
        </w:rPr>
        <w:t>子</w:t>
      </w:r>
      <w:r>
        <w:rPr>
          <w:rFonts w:asciiTheme="minorEastAsia" w:hAnsiTheme="minorEastAsia" w:cs="ＭＳ Ｐゴシック" w:hint="eastAsia"/>
          <w:kern w:val="0"/>
          <w:szCs w:val="21"/>
        </w:rPr>
        <w:t>ども</w:t>
      </w:r>
      <w:r>
        <w:rPr>
          <w:rFonts w:asciiTheme="minorEastAsia" w:hAnsiTheme="minorEastAsia" w:cs="ＭＳ Ｐゴシック"/>
          <w:kern w:val="0"/>
          <w:szCs w:val="21"/>
        </w:rPr>
        <w:t>から</w:t>
      </w:r>
      <w:r>
        <w:rPr>
          <w:rFonts w:asciiTheme="minorEastAsia" w:hAnsiTheme="minorEastAsia" w:cs="ＭＳ Ｐゴシック" w:hint="eastAsia"/>
          <w:kern w:val="0"/>
          <w:szCs w:val="21"/>
        </w:rPr>
        <w:t>高齢者</w:t>
      </w:r>
      <w:r w:rsidRPr="00C64962">
        <w:rPr>
          <w:rFonts w:asciiTheme="minorEastAsia" w:hAnsiTheme="minorEastAsia" w:cs="ＭＳ Ｐゴシック"/>
          <w:kern w:val="0"/>
          <w:szCs w:val="21"/>
        </w:rPr>
        <w:t>までの幅広い年齢層の自然とのふれあい、レクリエーション</w:t>
      </w:r>
      <w:r>
        <w:rPr>
          <w:rFonts w:asciiTheme="minorEastAsia" w:hAnsiTheme="minorEastAsia" w:cs="ＭＳ Ｐゴシック"/>
          <w:kern w:val="0"/>
          <w:szCs w:val="21"/>
        </w:rPr>
        <w:t>活動、健康運動、文化活動等多様な活動の拠点となっ</w:t>
      </w:r>
      <w:r>
        <w:rPr>
          <w:rFonts w:asciiTheme="minorEastAsia" w:hAnsiTheme="minorEastAsia" w:cs="ＭＳ Ｐゴシック" w:hint="eastAsia"/>
          <w:kern w:val="0"/>
          <w:szCs w:val="21"/>
        </w:rPr>
        <w:t>ており、</w:t>
      </w:r>
      <w:r w:rsidRPr="00C64962">
        <w:rPr>
          <w:rFonts w:asciiTheme="minorEastAsia" w:hAnsiTheme="minorEastAsia" w:cs="ＭＳ Ｐゴシック"/>
          <w:kern w:val="0"/>
          <w:szCs w:val="21"/>
        </w:rPr>
        <w:t>これからは公園の</w:t>
      </w:r>
      <w:r>
        <w:rPr>
          <w:rFonts w:asciiTheme="minorEastAsia" w:hAnsiTheme="minorEastAsia" w:cs="ＭＳ Ｐゴシック"/>
          <w:kern w:val="0"/>
          <w:szCs w:val="21"/>
        </w:rPr>
        <w:t>整備・管理や緑化活動へ、より一層市民が参加することが期待</w:t>
      </w:r>
      <w:r>
        <w:rPr>
          <w:rFonts w:asciiTheme="minorEastAsia" w:hAnsiTheme="minorEastAsia" w:cs="ＭＳ Ｐゴシック" w:hint="eastAsia"/>
          <w:kern w:val="0"/>
          <w:szCs w:val="21"/>
        </w:rPr>
        <w:t>できる</w:t>
      </w:r>
      <w:r w:rsidRPr="00C64962">
        <w:rPr>
          <w:rFonts w:asciiTheme="minorEastAsia" w:hAnsiTheme="minorEastAsia" w:cs="ＭＳ Ｐゴシック"/>
          <w:kern w:val="0"/>
          <w:szCs w:val="21"/>
        </w:rPr>
        <w:t>。</w:t>
      </w:r>
      <w:r>
        <w:rPr>
          <w:rFonts w:asciiTheme="minorEastAsia" w:hAnsiTheme="minorEastAsia" w:cs="ＭＳ Ｐゴシック" w:hint="eastAsia"/>
          <w:kern w:val="0"/>
          <w:szCs w:val="21"/>
        </w:rPr>
        <w:t>そこで、市民参加の公園</w:t>
      </w:r>
      <w:r>
        <w:rPr>
          <w:rFonts w:asciiTheme="minorEastAsia" w:hAnsiTheme="minorEastAsia" w:cs="ＭＳ Ｐゴシック" w:hint="eastAsia"/>
          <w:kern w:val="0"/>
          <w:szCs w:val="21"/>
        </w:rPr>
        <w:lastRenderedPageBreak/>
        <w:t>づくりの推進・健康運動活動の推進・生涯学習の推進・環境学習の推進などの政策が行われており、より都市公園を活用する政策になっているのではないだろうか。</w:t>
      </w:r>
    </w:p>
    <w:p w:rsidR="009B0495" w:rsidRDefault="009B0495" w:rsidP="009B0495">
      <w:pPr>
        <w:rPr>
          <w:rFonts w:asciiTheme="minorEastAsia" w:hAnsiTheme="minorEastAsia" w:cs="DFHS Mincho"/>
          <w:color w:val="000000"/>
          <w:szCs w:val="21"/>
        </w:rPr>
      </w:pPr>
      <w:r>
        <w:rPr>
          <w:rFonts w:asciiTheme="minorEastAsia" w:hAnsiTheme="minorEastAsia" w:cs="DFHS Mincho" w:hint="eastAsia"/>
          <w:color w:val="000000"/>
          <w:szCs w:val="21"/>
        </w:rPr>
        <w:t>（５）地域活性化への取り組み</w:t>
      </w:r>
    </w:p>
    <w:p w:rsidR="009B0495" w:rsidRPr="00C64962" w:rsidRDefault="009B0495" w:rsidP="009B0495">
      <w:pPr>
        <w:rPr>
          <w:rFonts w:asciiTheme="minorEastAsia" w:hAnsiTheme="minorEastAsia" w:cs="DFHS Mincho"/>
          <w:color w:val="000000"/>
          <w:szCs w:val="21"/>
        </w:rPr>
      </w:pPr>
      <w:r>
        <w:rPr>
          <w:rFonts w:asciiTheme="minorEastAsia" w:hAnsiTheme="minorEastAsia" w:cs="DFHS Mincho" w:hint="eastAsia"/>
          <w:color w:val="000000"/>
          <w:szCs w:val="21"/>
        </w:rPr>
        <w:t xml:space="preserve">　</w:t>
      </w:r>
      <w:r w:rsidRPr="004B3CCE">
        <w:rPr>
          <w:rFonts w:asciiTheme="minorEastAsia" w:hAnsiTheme="minorEastAsia" w:cs="DFHS Mincho"/>
          <w:color w:val="000000"/>
          <w:szCs w:val="21"/>
        </w:rPr>
        <w:t>中心市街地のにぎわいの場となる公園・広場の整備や、地域の歴史的・自然的資源を活用した観光振興の拠点の形成などの、地域間の交流・連携の拠点となる緑とオー</w:t>
      </w:r>
      <w:r>
        <w:rPr>
          <w:rFonts w:asciiTheme="minorEastAsia" w:hAnsiTheme="minorEastAsia" w:cs="DFHS Mincho"/>
          <w:color w:val="000000"/>
          <w:szCs w:val="21"/>
        </w:rPr>
        <w:t>プンスペースの確保は、快適で個性豊かな地域づくりに必要不可欠</w:t>
      </w:r>
      <w:r>
        <w:rPr>
          <w:rFonts w:asciiTheme="minorEastAsia" w:hAnsiTheme="minorEastAsia" w:cs="DFHS Mincho" w:hint="eastAsia"/>
          <w:color w:val="000000"/>
          <w:szCs w:val="21"/>
        </w:rPr>
        <w:t>である</w:t>
      </w:r>
      <w:r w:rsidRPr="004B3CCE">
        <w:rPr>
          <w:rFonts w:asciiTheme="minorEastAsia" w:hAnsiTheme="minorEastAsia" w:cs="DFHS Mincho"/>
          <w:color w:val="000000"/>
          <w:szCs w:val="21"/>
        </w:rPr>
        <w:t>。</w:t>
      </w:r>
      <w:r>
        <w:rPr>
          <w:rFonts w:asciiTheme="minorEastAsia" w:hAnsiTheme="minorEastAsia" w:cs="DFHS Mincho"/>
          <w:color w:val="000000"/>
          <w:szCs w:val="21"/>
        </w:rPr>
        <w:t>農作業の体験</w:t>
      </w:r>
      <w:r>
        <w:rPr>
          <w:rFonts w:asciiTheme="minorEastAsia" w:hAnsiTheme="minorEastAsia" w:cs="DFHS Mincho" w:hint="eastAsia"/>
          <w:color w:val="000000"/>
          <w:szCs w:val="21"/>
        </w:rPr>
        <w:t>など</w:t>
      </w:r>
      <w:r>
        <w:rPr>
          <w:rFonts w:asciiTheme="minorEastAsia" w:hAnsiTheme="minorEastAsia" w:cs="DFHS Mincho"/>
          <w:color w:val="000000"/>
          <w:szCs w:val="21"/>
        </w:rPr>
        <w:t>を通じ自然とふれ合うことのできる公園づくりを</w:t>
      </w:r>
      <w:r>
        <w:rPr>
          <w:rFonts w:asciiTheme="minorEastAsia" w:hAnsiTheme="minorEastAsia" w:cs="DFHS Mincho" w:hint="eastAsia"/>
          <w:color w:val="000000"/>
          <w:szCs w:val="21"/>
        </w:rPr>
        <w:t>行うことで自然的資源の活用をし、また、</w:t>
      </w:r>
      <w:r w:rsidRPr="009B0495">
        <w:rPr>
          <w:rFonts w:asciiTheme="minorEastAsia" w:hAnsiTheme="minorEastAsia" w:cs="DFHS Mincho"/>
          <w:color w:val="000000"/>
          <w:szCs w:val="21"/>
        </w:rPr>
        <w:t>商業地域等におけるまちのに</w:t>
      </w:r>
      <w:r>
        <w:rPr>
          <w:rFonts w:asciiTheme="minorEastAsia" w:hAnsiTheme="minorEastAsia" w:cs="DFHS Mincho"/>
          <w:color w:val="000000"/>
          <w:szCs w:val="21"/>
        </w:rPr>
        <w:t>ぎわいや、人々の往来の中心となる公園・緑地の整備を行</w:t>
      </w:r>
      <w:r>
        <w:rPr>
          <w:rFonts w:asciiTheme="minorEastAsia" w:hAnsiTheme="minorEastAsia" w:cs="DFHS Mincho" w:hint="eastAsia"/>
          <w:color w:val="000000"/>
          <w:szCs w:val="21"/>
        </w:rPr>
        <w:t>うことで、</w:t>
      </w:r>
      <w:r w:rsidR="007A1192">
        <w:rPr>
          <w:rFonts w:asciiTheme="minorEastAsia" w:hAnsiTheme="minorEastAsia" w:cs="DFHS Mincho" w:hint="eastAsia"/>
          <w:color w:val="000000"/>
          <w:szCs w:val="21"/>
        </w:rPr>
        <w:t>公園と近隣施設とのつながりができ商店街などの中心市街地の活性化につながる政策なども行われている。</w:t>
      </w:r>
    </w:p>
    <w:p w:rsidR="00CB6687" w:rsidRDefault="009B0495" w:rsidP="00B502AC">
      <w:pPr>
        <w:rPr>
          <w:rFonts w:asciiTheme="minorEastAsia" w:hAnsiTheme="minorEastAsia" w:cs="DFHS Mincho"/>
          <w:color w:val="000000"/>
          <w:szCs w:val="21"/>
        </w:rPr>
      </w:pPr>
      <w:r>
        <w:rPr>
          <w:rFonts w:asciiTheme="minorEastAsia" w:hAnsiTheme="minorEastAsia" w:cs="DFHS Mincho" w:hint="eastAsia"/>
          <w:color w:val="000000"/>
          <w:szCs w:val="21"/>
        </w:rPr>
        <w:t xml:space="preserve">　</w:t>
      </w:r>
      <w:r w:rsidR="00EB3EBC">
        <w:rPr>
          <w:rFonts w:asciiTheme="minorEastAsia" w:hAnsiTheme="minorEastAsia" w:cs="DFHS Mincho" w:hint="eastAsia"/>
          <w:color w:val="000000"/>
          <w:szCs w:val="21"/>
        </w:rPr>
        <w:t>（</w:t>
      </w:r>
      <w:r>
        <w:rPr>
          <w:rFonts w:asciiTheme="minorEastAsia" w:hAnsiTheme="minorEastAsia" w:cs="DFHS Mincho" w:hint="eastAsia"/>
          <w:color w:val="000000"/>
          <w:szCs w:val="21"/>
        </w:rPr>
        <w:t>６</w:t>
      </w:r>
      <w:r w:rsidR="00B502AC">
        <w:rPr>
          <w:rFonts w:asciiTheme="minorEastAsia" w:hAnsiTheme="minorEastAsia" w:cs="DFHS Mincho" w:hint="eastAsia"/>
          <w:color w:val="000000"/>
          <w:szCs w:val="21"/>
        </w:rPr>
        <w:t>）都市公園においての</w:t>
      </w:r>
      <w:r w:rsidR="00905F8D">
        <w:rPr>
          <w:rFonts w:asciiTheme="minorEastAsia" w:hAnsiTheme="minorEastAsia" w:cs="DFHS Mincho" w:hint="eastAsia"/>
          <w:color w:val="000000"/>
          <w:szCs w:val="21"/>
        </w:rPr>
        <w:t>ユニバーサルデザインの取り入れ</w:t>
      </w:r>
    </w:p>
    <w:p w:rsidR="003B1492" w:rsidRDefault="00905F8D" w:rsidP="00B502AC">
      <w:pPr>
        <w:rPr>
          <w:rFonts w:asciiTheme="minorEastAsia" w:hAnsiTheme="minorEastAsia" w:cs="DFHS Mincho"/>
          <w:color w:val="000000"/>
          <w:szCs w:val="21"/>
        </w:rPr>
      </w:pPr>
      <w:r>
        <w:rPr>
          <w:rFonts w:asciiTheme="minorEastAsia" w:hAnsiTheme="minorEastAsia" w:cs="DFHS Mincho" w:hint="eastAsia"/>
          <w:color w:val="000000"/>
          <w:szCs w:val="21"/>
        </w:rPr>
        <w:t xml:space="preserve">　</w:t>
      </w:r>
      <w:r w:rsidRPr="00905F8D">
        <w:rPr>
          <w:rFonts w:asciiTheme="minorEastAsia" w:hAnsiTheme="minorEastAsia" w:cs="DFHS Mincho"/>
          <w:color w:val="000000"/>
          <w:szCs w:val="21"/>
        </w:rPr>
        <w:t>都市公園は高齢者、障害者を含む全ての人々</w:t>
      </w:r>
      <w:r>
        <w:rPr>
          <w:rFonts w:asciiTheme="minorEastAsia" w:hAnsiTheme="minorEastAsia" w:cs="DFHS Mincho"/>
          <w:color w:val="000000"/>
          <w:szCs w:val="21"/>
        </w:rPr>
        <w:t>が、緑豊かで安全、快適な生活環境の中で様々な体験活動を行う場</w:t>
      </w:r>
      <w:r>
        <w:rPr>
          <w:rFonts w:asciiTheme="minorEastAsia" w:hAnsiTheme="minorEastAsia" w:cs="DFHS Mincho" w:hint="eastAsia"/>
          <w:color w:val="000000"/>
          <w:szCs w:val="21"/>
        </w:rPr>
        <w:t>であり、</w:t>
      </w:r>
      <w:r w:rsidRPr="00905F8D">
        <w:rPr>
          <w:rFonts w:asciiTheme="minorEastAsia" w:hAnsiTheme="minorEastAsia" w:cs="DFHS Mincho"/>
          <w:color w:val="000000"/>
          <w:szCs w:val="21"/>
        </w:rPr>
        <w:t>園路や主要施設などのバリアフリー化を進めるとともに、</w:t>
      </w:r>
      <w:r>
        <w:rPr>
          <w:rFonts w:asciiTheme="minorEastAsia" w:hAnsiTheme="minorEastAsia" w:cs="DFHS Mincho"/>
          <w:color w:val="000000"/>
          <w:szCs w:val="21"/>
        </w:rPr>
        <w:t>健康づくりや機能回復などの活動ができる公園の整備を推進してい</w:t>
      </w:r>
      <w:r>
        <w:rPr>
          <w:rFonts w:asciiTheme="minorEastAsia" w:hAnsiTheme="minorEastAsia" w:cs="DFHS Mincho" w:hint="eastAsia"/>
          <w:color w:val="000000"/>
          <w:szCs w:val="21"/>
        </w:rPr>
        <w:t>る</w:t>
      </w:r>
      <w:r w:rsidRPr="00905F8D">
        <w:rPr>
          <w:rFonts w:asciiTheme="minorEastAsia" w:hAnsiTheme="minorEastAsia" w:cs="DFHS Mincho"/>
          <w:color w:val="000000"/>
          <w:szCs w:val="21"/>
        </w:rPr>
        <w:t>。</w:t>
      </w:r>
      <w:r>
        <w:rPr>
          <w:rFonts w:asciiTheme="minorEastAsia" w:hAnsiTheme="minorEastAsia" w:cs="DFHS Mincho" w:hint="eastAsia"/>
          <w:color w:val="000000"/>
          <w:szCs w:val="21"/>
        </w:rPr>
        <w:t>また、</w:t>
      </w:r>
      <w:r w:rsidRPr="00905F8D">
        <w:rPr>
          <w:rFonts w:asciiTheme="minorEastAsia" w:hAnsiTheme="minorEastAsia" w:cs="DFHS Mincho"/>
          <w:color w:val="000000"/>
          <w:szCs w:val="21"/>
        </w:rPr>
        <w:t>国土交通省では、平成11年7月にはユニバーサルデザイン手法による都市公園の計画・設計指針である「みんなのための公園づくり～ユニバーサルデザイン手法に</w:t>
      </w:r>
      <w:r>
        <w:rPr>
          <w:rFonts w:asciiTheme="minorEastAsia" w:hAnsiTheme="minorEastAsia" w:cs="DFHS Mincho"/>
          <w:color w:val="000000"/>
          <w:szCs w:val="21"/>
        </w:rPr>
        <w:t>よる設計指針～」を取りまとめ、地方公共団体への周知を図ってい</w:t>
      </w:r>
      <w:r>
        <w:rPr>
          <w:rFonts w:asciiTheme="minorEastAsia" w:hAnsiTheme="minorEastAsia" w:cs="DFHS Mincho" w:hint="eastAsia"/>
          <w:color w:val="000000"/>
          <w:szCs w:val="21"/>
        </w:rPr>
        <w:t>る</w:t>
      </w:r>
      <w:r w:rsidRPr="00905F8D">
        <w:rPr>
          <w:rFonts w:asciiTheme="minorEastAsia" w:hAnsiTheme="minorEastAsia" w:cs="DFHS Mincho"/>
          <w:color w:val="000000"/>
          <w:szCs w:val="21"/>
        </w:rPr>
        <w:t>。</w:t>
      </w:r>
      <w:r>
        <w:rPr>
          <w:rFonts w:asciiTheme="minorEastAsia" w:hAnsiTheme="minorEastAsia" w:cs="DFHS Mincho" w:hint="eastAsia"/>
          <w:color w:val="000000"/>
          <w:szCs w:val="21"/>
        </w:rPr>
        <w:t>さらに</w:t>
      </w:r>
      <w:r w:rsidRPr="00905F8D">
        <w:rPr>
          <w:rFonts w:asciiTheme="minorEastAsia" w:hAnsiTheme="minorEastAsia" w:cs="DFHS Mincho"/>
          <w:color w:val="000000"/>
          <w:szCs w:val="21"/>
        </w:rPr>
        <w:t>、国営公園などにおいて、高齢者や障害者の利用を助け</w:t>
      </w:r>
      <w:r>
        <w:rPr>
          <w:rFonts w:asciiTheme="minorEastAsia" w:hAnsiTheme="minorEastAsia" w:cs="DFHS Mincho"/>
          <w:color w:val="000000"/>
          <w:szCs w:val="21"/>
        </w:rPr>
        <w:t>、公園の案内を行うボランティアの育成等の取り組み</w:t>
      </w:r>
      <w:r>
        <w:rPr>
          <w:rFonts w:asciiTheme="minorEastAsia" w:hAnsiTheme="minorEastAsia" w:cs="DFHS Mincho" w:hint="eastAsia"/>
          <w:color w:val="000000"/>
          <w:szCs w:val="21"/>
        </w:rPr>
        <w:t>も行っている</w:t>
      </w:r>
      <w:r w:rsidR="003B1492">
        <w:rPr>
          <w:rFonts w:asciiTheme="minorEastAsia" w:hAnsiTheme="minorEastAsia" w:cs="DFHS Mincho" w:hint="eastAsia"/>
          <w:color w:val="000000"/>
          <w:szCs w:val="21"/>
        </w:rPr>
        <w:t>。</w:t>
      </w:r>
    </w:p>
    <w:p w:rsidR="00EB3EBC" w:rsidRDefault="00EB3EBC" w:rsidP="00B502AC">
      <w:pPr>
        <w:rPr>
          <w:rFonts w:asciiTheme="minorEastAsia" w:hAnsiTheme="minorEastAsia" w:cs="DFHS Mincho"/>
          <w:color w:val="000000"/>
          <w:szCs w:val="21"/>
        </w:rPr>
      </w:pPr>
    </w:p>
    <w:tbl>
      <w:tblPr>
        <w:tblW w:w="7485" w:type="dxa"/>
        <w:jc w:val="center"/>
        <w:tblCellSpacing w:w="0" w:type="dxa"/>
        <w:tblCellMar>
          <w:left w:w="0" w:type="dxa"/>
          <w:right w:w="0" w:type="dxa"/>
        </w:tblCellMar>
        <w:tblLook w:val="04A0"/>
      </w:tblPr>
      <w:tblGrid>
        <w:gridCol w:w="7485"/>
      </w:tblGrid>
      <w:tr w:rsidR="003B1492" w:rsidRPr="003B1492" w:rsidTr="003B1492">
        <w:trPr>
          <w:tblCellSpacing w:w="0" w:type="dxa"/>
          <w:jc w:val="center"/>
        </w:trPr>
        <w:tc>
          <w:tcPr>
            <w:tcW w:w="0" w:type="auto"/>
            <w:vAlign w:val="center"/>
            <w:hideMark/>
          </w:tcPr>
          <w:p w:rsidR="003B1492" w:rsidRPr="003B1492" w:rsidRDefault="003B1492" w:rsidP="003B1492">
            <w:pPr>
              <w:rPr>
                <w:rFonts w:asciiTheme="minorEastAsia" w:hAnsiTheme="minorEastAsia" w:cs="DFHS Mincho"/>
                <w:color w:val="000000"/>
                <w:szCs w:val="21"/>
              </w:rPr>
            </w:pPr>
            <w:r>
              <w:rPr>
                <w:rFonts w:asciiTheme="minorEastAsia" w:hAnsiTheme="minorEastAsia" w:cs="DFHS Mincho" w:hint="eastAsia"/>
                <w:b/>
                <w:bCs/>
                <w:color w:val="000000"/>
                <w:szCs w:val="21"/>
              </w:rPr>
              <w:t>『</w:t>
            </w:r>
            <w:r w:rsidRPr="003B1492">
              <w:rPr>
                <w:rFonts w:asciiTheme="minorEastAsia" w:hAnsiTheme="minorEastAsia" w:cs="DFHS Mincho"/>
                <w:b/>
                <w:bCs/>
                <w:color w:val="000000"/>
                <w:szCs w:val="21"/>
              </w:rPr>
              <w:t>みんなのための公園づくり－ユニバーサルデザイン手法による設計指針』において示されている施設設計例</w:t>
            </w:r>
          </w:p>
          <w:tbl>
            <w:tblPr>
              <w:tblW w:w="4899" w:type="pct"/>
              <w:tblCellSpacing w:w="0" w:type="dxa"/>
              <w:tblCellMar>
                <w:left w:w="0" w:type="dxa"/>
                <w:right w:w="0" w:type="dxa"/>
              </w:tblCellMar>
              <w:tblLook w:val="04A0"/>
            </w:tblPr>
            <w:tblGrid>
              <w:gridCol w:w="3350"/>
              <w:gridCol w:w="105"/>
              <w:gridCol w:w="3879"/>
            </w:tblGrid>
            <w:tr w:rsidR="003B1492" w:rsidRPr="003B1492" w:rsidTr="001919E2">
              <w:trPr>
                <w:trHeight w:val="396"/>
                <w:tblCellSpacing w:w="0" w:type="dxa"/>
              </w:trPr>
              <w:tc>
                <w:tcPr>
                  <w:tcW w:w="0" w:type="auto"/>
                  <w:hideMark/>
                </w:tcPr>
                <w:p w:rsidR="003B1492" w:rsidRPr="003B1492" w:rsidRDefault="003B1492" w:rsidP="003B1492">
                  <w:pPr>
                    <w:rPr>
                      <w:rFonts w:asciiTheme="minorEastAsia" w:hAnsiTheme="minorEastAsia" w:cs="DFHS Mincho"/>
                      <w:color w:val="000000"/>
                      <w:szCs w:val="21"/>
                    </w:rPr>
                  </w:pPr>
                  <w:r w:rsidRPr="003B1492">
                    <w:rPr>
                      <w:rFonts w:asciiTheme="minorEastAsia" w:hAnsiTheme="minorEastAsia" w:cs="DFHS Mincho"/>
                      <w:color w:val="000000"/>
                      <w:szCs w:val="21"/>
                    </w:rPr>
                    <w:t>■車椅子使用児に配慮した遊具</w:t>
                  </w:r>
                  <w:r w:rsidRPr="003B1492">
                    <w:rPr>
                      <w:rFonts w:asciiTheme="minorEastAsia" w:hAnsiTheme="minorEastAsia" w:cs="DFHS Mincho"/>
                      <w:color w:val="000000"/>
                      <w:szCs w:val="21"/>
                    </w:rPr>
                    <w:br/>
                    <w:t>（高低差を利用した遊具）</w:t>
                  </w:r>
                </w:p>
              </w:tc>
              <w:tc>
                <w:tcPr>
                  <w:tcW w:w="105" w:type="dxa"/>
                  <w:hideMark/>
                </w:tcPr>
                <w:p w:rsidR="003B1492" w:rsidRPr="003B1492" w:rsidRDefault="003B1492" w:rsidP="003B1492">
                  <w:pPr>
                    <w:rPr>
                      <w:rFonts w:asciiTheme="minorEastAsia" w:hAnsiTheme="minorEastAsia" w:cs="DFHS Mincho"/>
                      <w:color w:val="000000"/>
                      <w:szCs w:val="21"/>
                    </w:rPr>
                  </w:pPr>
                  <w:r w:rsidRPr="003B1492">
                    <w:rPr>
                      <w:rFonts w:asciiTheme="minorEastAsia" w:hAnsiTheme="minorEastAsia" w:cs="DFHS Mincho"/>
                      <w:color w:val="000000"/>
                      <w:szCs w:val="21"/>
                    </w:rPr>
                    <w:t> </w:t>
                  </w:r>
                </w:p>
              </w:tc>
              <w:tc>
                <w:tcPr>
                  <w:tcW w:w="0" w:type="auto"/>
                  <w:hideMark/>
                </w:tcPr>
                <w:p w:rsidR="003B1492" w:rsidRPr="003B1492" w:rsidRDefault="003B1492" w:rsidP="003B1492">
                  <w:pPr>
                    <w:rPr>
                      <w:rFonts w:asciiTheme="minorEastAsia" w:hAnsiTheme="minorEastAsia" w:cs="DFHS Mincho"/>
                      <w:color w:val="000000"/>
                      <w:szCs w:val="21"/>
                    </w:rPr>
                  </w:pPr>
                  <w:r w:rsidRPr="003B1492">
                    <w:rPr>
                      <w:rFonts w:asciiTheme="minorEastAsia" w:hAnsiTheme="minorEastAsia" w:cs="DFHS Mincho"/>
                      <w:color w:val="000000"/>
                      <w:szCs w:val="21"/>
                    </w:rPr>
                    <w:t>■砂場</w:t>
                  </w:r>
                  <w:r w:rsidRPr="003B1492">
                    <w:rPr>
                      <w:rFonts w:asciiTheme="minorEastAsia" w:hAnsiTheme="minorEastAsia" w:cs="DFHS Mincho"/>
                      <w:color w:val="000000"/>
                      <w:szCs w:val="21"/>
                    </w:rPr>
                    <w:br/>
                    <w:t>（車椅子使用児にも使いやすい形状のものを設ける）</w:t>
                  </w:r>
                </w:p>
              </w:tc>
            </w:tr>
            <w:tr w:rsidR="003B1492" w:rsidRPr="003B1492" w:rsidTr="001919E2">
              <w:trPr>
                <w:trHeight w:val="1201"/>
                <w:tblCellSpacing w:w="0" w:type="dxa"/>
              </w:trPr>
              <w:tc>
                <w:tcPr>
                  <w:tcW w:w="3350" w:type="dxa"/>
                  <w:hideMark/>
                </w:tcPr>
                <w:p w:rsidR="003B1492" w:rsidRPr="003B1492" w:rsidRDefault="005D1DE4" w:rsidP="003B1492">
                  <w:pPr>
                    <w:rPr>
                      <w:rFonts w:asciiTheme="minorEastAsia" w:hAnsiTheme="minorEastAsia" w:cs="DFHS Mincho"/>
                      <w:color w:val="000000"/>
                      <w:szCs w:val="21"/>
                    </w:rPr>
                  </w:pPr>
                  <w:r w:rsidRPr="003B1492">
                    <w:rPr>
                      <w:rFonts w:asciiTheme="minorEastAsia" w:hAnsiTheme="minorEastAsia" w:cs="DFHS Mincho"/>
                      <w:noProof/>
                      <w:color w:val="000000"/>
                      <w:szCs w:val="21"/>
                    </w:rPr>
                    <w:drawing>
                      <wp:inline distT="0" distB="0" distL="0" distR="0">
                        <wp:extent cx="2076450" cy="866775"/>
                        <wp:effectExtent l="19050" t="0" r="0" b="0"/>
                        <wp:docPr id="6" name="図 16" descr="http://www.mlit.go.jp/crd/park/shisaku/ko_shisaku/kobetsu/img/kobetsu_c_2_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lit.go.jp/crd/park/shisaku/ko_shisaku/kobetsu/img/kobetsu_c_2_5_01.jpg"/>
                                <pic:cNvPicPr>
                                  <a:picLocks noChangeAspect="1" noChangeArrowheads="1"/>
                                </pic:cNvPicPr>
                              </pic:nvPicPr>
                              <pic:blipFill>
                                <a:blip r:embed="rId7" cstate="print"/>
                                <a:srcRect/>
                                <a:stretch>
                                  <a:fillRect/>
                                </a:stretch>
                              </pic:blipFill>
                              <pic:spPr bwMode="auto">
                                <a:xfrm>
                                  <a:off x="0" y="0"/>
                                  <a:ext cx="2076450" cy="866775"/>
                                </a:xfrm>
                                <a:prstGeom prst="rect">
                                  <a:avLst/>
                                </a:prstGeom>
                                <a:noFill/>
                                <a:ln w="9525">
                                  <a:noFill/>
                                  <a:miter lim="800000"/>
                                  <a:headEnd/>
                                  <a:tailEnd/>
                                </a:ln>
                              </pic:spPr>
                            </pic:pic>
                          </a:graphicData>
                        </a:graphic>
                      </wp:inline>
                    </w:drawing>
                  </w:r>
                </w:p>
              </w:tc>
              <w:tc>
                <w:tcPr>
                  <w:tcW w:w="105" w:type="dxa"/>
                  <w:vAlign w:val="center"/>
                  <w:hideMark/>
                </w:tcPr>
                <w:p w:rsidR="003B1492" w:rsidRPr="003B1492" w:rsidRDefault="003B1492" w:rsidP="003B1492">
                  <w:pPr>
                    <w:rPr>
                      <w:rFonts w:asciiTheme="minorEastAsia" w:hAnsiTheme="minorEastAsia" w:cs="DFHS Mincho"/>
                      <w:color w:val="000000"/>
                      <w:szCs w:val="21"/>
                    </w:rPr>
                  </w:pPr>
                  <w:r w:rsidRPr="003B1492">
                    <w:rPr>
                      <w:rFonts w:asciiTheme="minorEastAsia" w:hAnsiTheme="minorEastAsia" w:cs="DFHS Mincho"/>
                      <w:color w:val="000000"/>
                      <w:szCs w:val="21"/>
                    </w:rPr>
                    <w:t> </w:t>
                  </w:r>
                </w:p>
              </w:tc>
              <w:tc>
                <w:tcPr>
                  <w:tcW w:w="3879" w:type="dxa"/>
                  <w:hideMark/>
                </w:tcPr>
                <w:p w:rsidR="003B1492" w:rsidRPr="003B1492" w:rsidRDefault="003B1492" w:rsidP="003B1492">
                  <w:pPr>
                    <w:rPr>
                      <w:rFonts w:asciiTheme="minorEastAsia" w:hAnsiTheme="minorEastAsia" w:cs="DFHS Mincho"/>
                      <w:color w:val="000000"/>
                      <w:szCs w:val="21"/>
                    </w:rPr>
                  </w:pPr>
                  <w:r w:rsidRPr="003B1492">
                    <w:rPr>
                      <w:rFonts w:asciiTheme="minorEastAsia" w:hAnsiTheme="minorEastAsia" w:cs="DFHS Mincho"/>
                      <w:noProof/>
                      <w:color w:val="000000"/>
                      <w:szCs w:val="21"/>
                    </w:rPr>
                    <w:drawing>
                      <wp:inline distT="0" distB="0" distL="0" distR="0">
                        <wp:extent cx="2409825" cy="714375"/>
                        <wp:effectExtent l="19050" t="0" r="9525" b="0"/>
                        <wp:docPr id="17" name="図 17" descr="http://www.mlit.go.jp/crd/park/shisaku/ko_shisaku/kobetsu/img/kobetsu_c_2_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lit.go.jp/crd/park/shisaku/ko_shisaku/kobetsu/img/kobetsu_c_2_5_02.jpg"/>
                                <pic:cNvPicPr>
                                  <a:picLocks noChangeAspect="1" noChangeArrowheads="1"/>
                                </pic:cNvPicPr>
                              </pic:nvPicPr>
                              <pic:blipFill>
                                <a:blip r:embed="rId8" cstate="print"/>
                                <a:srcRect/>
                                <a:stretch>
                                  <a:fillRect/>
                                </a:stretch>
                              </pic:blipFill>
                              <pic:spPr bwMode="auto">
                                <a:xfrm>
                                  <a:off x="0" y="0"/>
                                  <a:ext cx="2422523" cy="718139"/>
                                </a:xfrm>
                                <a:prstGeom prst="rect">
                                  <a:avLst/>
                                </a:prstGeom>
                                <a:noFill/>
                                <a:ln w="9525">
                                  <a:noFill/>
                                  <a:miter lim="800000"/>
                                  <a:headEnd/>
                                  <a:tailEnd/>
                                </a:ln>
                              </pic:spPr>
                            </pic:pic>
                          </a:graphicData>
                        </a:graphic>
                      </wp:inline>
                    </w:drawing>
                  </w:r>
                </w:p>
              </w:tc>
            </w:tr>
          </w:tbl>
          <w:p w:rsidR="003B1492" w:rsidRPr="003B1492" w:rsidRDefault="003B1492" w:rsidP="003B1492">
            <w:pPr>
              <w:rPr>
                <w:rFonts w:asciiTheme="minorEastAsia" w:hAnsiTheme="minorEastAsia" w:cs="DFHS Mincho"/>
                <w:color w:val="000000"/>
                <w:szCs w:val="21"/>
              </w:rPr>
            </w:pPr>
          </w:p>
        </w:tc>
      </w:tr>
    </w:tbl>
    <w:p w:rsidR="00C64962" w:rsidRDefault="00C64962" w:rsidP="00B502AC">
      <w:pPr>
        <w:rPr>
          <w:rFonts w:asciiTheme="minorEastAsia" w:hAnsiTheme="minorEastAsia" w:cs="DFHS Mincho"/>
          <w:color w:val="000000"/>
          <w:szCs w:val="21"/>
        </w:rPr>
      </w:pPr>
    </w:p>
    <w:p w:rsidR="003061CF" w:rsidRDefault="003061CF" w:rsidP="003061CF">
      <w:pPr>
        <w:ind w:firstLineChars="1800" w:firstLine="3780"/>
        <w:rPr>
          <w:rFonts w:asciiTheme="minorEastAsia" w:hAnsiTheme="minorEastAsia" w:cs="DFHS Mincho"/>
          <w:color w:val="000000"/>
          <w:szCs w:val="21"/>
        </w:rPr>
      </w:pPr>
      <w:r>
        <w:rPr>
          <w:rFonts w:asciiTheme="minorEastAsia" w:hAnsiTheme="minorEastAsia" w:cs="DFHS Mincho" w:hint="eastAsia"/>
          <w:color w:val="000000"/>
          <w:szCs w:val="21"/>
        </w:rPr>
        <w:t>（出典：国土交通省　公園とみどり　個別施策）</w:t>
      </w:r>
    </w:p>
    <w:p w:rsidR="003061CF" w:rsidRPr="003061CF" w:rsidRDefault="003061CF" w:rsidP="00B502AC">
      <w:pPr>
        <w:rPr>
          <w:rFonts w:asciiTheme="minorEastAsia" w:hAnsiTheme="minorEastAsia" w:cs="DFHS Mincho"/>
          <w:color w:val="000000"/>
          <w:szCs w:val="21"/>
        </w:rPr>
      </w:pPr>
    </w:p>
    <w:p w:rsidR="006F2A2D" w:rsidRDefault="00941EDE" w:rsidP="006F2A2D">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このように市民参加の取り組みや地域活性化への取り組みも行われており、これまでのように、ただ行政が花や木を植えるのではなくて今後は市民参加</w:t>
      </w:r>
      <w:r w:rsidR="001919E2">
        <w:rPr>
          <w:rFonts w:asciiTheme="minorEastAsia" w:hAnsiTheme="minorEastAsia" w:cs="DFHS Mincho" w:hint="eastAsia"/>
          <w:color w:val="000000"/>
          <w:szCs w:val="21"/>
        </w:rPr>
        <w:t>ということがキーワードになってくる。ワークショップを政策に取り入れることで市民の意見を反映することができ、ユニバーサルデザインの取り入れも積極的になり、充実したものになるのではないだろうか。また、今後はワークショップなどの市民参加の取り組みをどのように行政と市民</w:t>
      </w:r>
      <w:r w:rsidR="001919E2">
        <w:rPr>
          <w:rFonts w:asciiTheme="minorEastAsia" w:hAnsiTheme="minorEastAsia" w:cs="DFHS Mincho" w:hint="eastAsia"/>
          <w:color w:val="000000"/>
          <w:szCs w:val="21"/>
        </w:rPr>
        <w:lastRenderedPageBreak/>
        <w:t>の間で実際に行い、その政策を維持していくかが重要になってくると考える。</w:t>
      </w:r>
      <w:r w:rsidR="00E82ED5">
        <w:rPr>
          <w:rFonts w:asciiTheme="minorEastAsia" w:hAnsiTheme="minorEastAsia" w:cs="DFHS Mincho" w:hint="eastAsia"/>
          <w:color w:val="000000"/>
          <w:szCs w:val="21"/>
        </w:rPr>
        <w:t>では、実際の公園ではどのような取り組みが行われているのだろうか。東京都の羽根木公園と福岡市の</w:t>
      </w:r>
      <w:r w:rsidR="001B5B70">
        <w:rPr>
          <w:rFonts w:asciiTheme="minorEastAsia" w:hAnsiTheme="minorEastAsia" w:cs="DFHS Mincho" w:hint="eastAsia"/>
          <w:color w:val="000000"/>
          <w:szCs w:val="21"/>
        </w:rPr>
        <w:t>田村中央公園と三宅中央公園を具体例としてみていく。</w:t>
      </w:r>
    </w:p>
    <w:p w:rsidR="001919E2" w:rsidRDefault="001919E2" w:rsidP="00941EDE">
      <w:pPr>
        <w:ind w:firstLineChars="100" w:firstLine="210"/>
        <w:rPr>
          <w:rFonts w:asciiTheme="minorEastAsia" w:hAnsiTheme="minorEastAsia" w:cs="DFHS Mincho"/>
          <w:color w:val="000000"/>
          <w:szCs w:val="21"/>
        </w:rPr>
      </w:pPr>
    </w:p>
    <w:p w:rsidR="001B5B70" w:rsidRDefault="001B5B70" w:rsidP="00941EDE">
      <w:pPr>
        <w:ind w:firstLineChars="100" w:firstLine="210"/>
        <w:rPr>
          <w:rFonts w:asciiTheme="minorEastAsia" w:hAnsiTheme="minorEastAsia" w:cs="DFHS Mincho"/>
          <w:color w:val="000000"/>
          <w:szCs w:val="21"/>
        </w:rPr>
      </w:pPr>
    </w:p>
    <w:p w:rsidR="00370EAA" w:rsidRDefault="00370EAA" w:rsidP="00370EAA">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2</w:t>
      </w:r>
      <w:r w:rsidRPr="005352B2">
        <w:rPr>
          <w:rFonts w:asciiTheme="minorEastAsia" w:hAnsiTheme="minorEastAsia" w:cs="DFHS Mincho" w:hint="eastAsia"/>
          <w:b/>
          <w:color w:val="000000"/>
          <w:sz w:val="24"/>
          <w:szCs w:val="24"/>
        </w:rPr>
        <w:t>-</w:t>
      </w:r>
      <w:r>
        <w:rPr>
          <w:rFonts w:asciiTheme="minorEastAsia" w:hAnsiTheme="minorEastAsia" w:cs="DFHS Mincho" w:hint="eastAsia"/>
          <w:b/>
          <w:color w:val="000000"/>
          <w:sz w:val="24"/>
          <w:szCs w:val="24"/>
        </w:rPr>
        <w:t>2　具体例（羽根木公園の場合）</w:t>
      </w:r>
    </w:p>
    <w:p w:rsidR="00370EAA" w:rsidRDefault="00370EAA" w:rsidP="00370EAA">
      <w:pPr>
        <w:ind w:left="2310" w:hanging="2310"/>
      </w:pPr>
    </w:p>
    <w:p w:rsidR="00370EAA" w:rsidRDefault="00370EAA" w:rsidP="006F2A2D">
      <w:pPr>
        <w:ind w:leftChars="-300" w:hangingChars="300" w:hanging="630"/>
      </w:pPr>
      <w:r>
        <w:rPr>
          <w:rFonts w:hint="eastAsia"/>
        </w:rPr>
        <w:t xml:space="preserve">　</w:t>
      </w:r>
      <w:r w:rsidR="006F2A2D">
        <w:rPr>
          <w:rFonts w:hint="eastAsia"/>
        </w:rPr>
        <w:t xml:space="preserve">　　　</w:t>
      </w:r>
      <w:r>
        <w:rPr>
          <w:rFonts w:hint="eastAsia"/>
        </w:rPr>
        <w:t>羽根木</w:t>
      </w:r>
      <w:r w:rsidRPr="000276B9">
        <w:rPr>
          <w:rFonts w:hint="eastAsia"/>
        </w:rPr>
        <w:t>公園内には、羽根木プレーパーク</w:t>
      </w:r>
      <w:r>
        <w:rPr>
          <w:rFonts w:hint="eastAsia"/>
        </w:rPr>
        <w:t>・野球グラウンド・テニスコート・区立梅丘図</w:t>
      </w:r>
      <w:r w:rsidRPr="000276B9">
        <w:rPr>
          <w:rFonts w:hint="eastAsia"/>
        </w:rPr>
        <w:t>書館</w:t>
      </w:r>
      <w:r>
        <w:rPr>
          <w:rFonts w:hint="eastAsia"/>
        </w:rPr>
        <w:t>・</w:t>
      </w:r>
      <w:r w:rsidRPr="00616F2A">
        <w:rPr>
          <w:rFonts w:hint="eastAsia"/>
        </w:rPr>
        <w:t>茶室「日月庵」</w:t>
      </w:r>
      <w:r>
        <w:rPr>
          <w:rFonts w:hint="eastAsia"/>
        </w:rPr>
        <w:t>などがあり、</w:t>
      </w:r>
      <w:r w:rsidRPr="00494A6E">
        <w:rPr>
          <w:rFonts w:asciiTheme="minorEastAsia" w:hAnsiTheme="minorEastAsia" w:hint="eastAsia"/>
          <w:bCs/>
          <w:szCs w:val="21"/>
        </w:rPr>
        <w:t>地域に個性や魅力をもたらす優れた歴史的</w:t>
      </w:r>
      <w:r>
        <w:rPr>
          <w:rFonts w:asciiTheme="minorEastAsia" w:hAnsiTheme="minorEastAsia" w:hint="eastAsia"/>
          <w:bCs/>
          <w:szCs w:val="21"/>
        </w:rPr>
        <w:t>・文化的資源を保存・承継・活用する公園の整備を推進している。また、羽根木公園内には茶室があるということから</w:t>
      </w:r>
      <w:r>
        <w:t>「雑居祭り」</w:t>
      </w:r>
      <w:r>
        <w:rPr>
          <w:rFonts w:hint="eastAsia"/>
        </w:rPr>
        <w:t>という行事を開催しており、子ども</w:t>
      </w:r>
      <w:r w:rsidR="006F2A2D">
        <w:rPr>
          <w:rFonts w:hint="eastAsia"/>
        </w:rPr>
        <w:t>た</w:t>
      </w:r>
      <w:r>
        <w:rPr>
          <w:rFonts w:hint="eastAsia"/>
        </w:rPr>
        <w:t>ちから大人まで様々な人々が茶道体験に気軽に参加でき</w:t>
      </w:r>
      <w:r w:rsidR="00C640C9">
        <w:rPr>
          <w:rFonts w:hint="eastAsia"/>
        </w:rPr>
        <w:t>、</w:t>
      </w:r>
      <w:r>
        <w:rPr>
          <w:rFonts w:hint="eastAsia"/>
        </w:rPr>
        <w:t>生涯学習も推進している。</w:t>
      </w:r>
    </w:p>
    <w:p w:rsidR="00370EAA" w:rsidRPr="00CB3361" w:rsidRDefault="00370EAA" w:rsidP="006F2A2D">
      <w:pPr>
        <w:ind w:leftChars="-300" w:hangingChars="300" w:hanging="630"/>
      </w:pPr>
      <w:r>
        <w:rPr>
          <w:rFonts w:hint="eastAsia"/>
        </w:rPr>
        <w:t xml:space="preserve">　</w:t>
      </w:r>
      <w:r w:rsidR="006F2A2D">
        <w:rPr>
          <w:rFonts w:hint="eastAsia"/>
        </w:rPr>
        <w:t xml:space="preserve">　　　</w:t>
      </w:r>
      <w:r>
        <w:rPr>
          <w:rFonts w:hint="eastAsia"/>
        </w:rPr>
        <w:t>さらに、羽根木公園では住民の意見を反映させるために</w:t>
      </w:r>
      <w:r w:rsidR="00C640C9">
        <w:rPr>
          <w:rFonts w:hint="eastAsia"/>
        </w:rPr>
        <w:t>、整備を行う際は</w:t>
      </w:r>
      <w:r w:rsidRPr="00CB3361">
        <w:rPr>
          <w:rFonts w:hint="eastAsia"/>
        </w:rPr>
        <w:t>住民参加</w:t>
      </w:r>
      <w:r w:rsidRPr="00CB3361">
        <w:rPr>
          <w:rFonts w:asciiTheme="minorEastAsia" w:hAnsiTheme="minorEastAsia" w:hint="eastAsia"/>
          <w:szCs w:val="21"/>
        </w:rPr>
        <w:t>会議</w:t>
      </w:r>
      <w:r w:rsidRPr="00CB3361">
        <w:rPr>
          <w:rFonts w:asciiTheme="minorEastAsia" w:hAnsiTheme="minorEastAsia" w:hint="eastAsia"/>
          <w:bCs/>
          <w:szCs w:val="21"/>
        </w:rPr>
        <w:t>「羽根木わくわく会議」を実施</w:t>
      </w:r>
      <w:r>
        <w:rPr>
          <w:rFonts w:asciiTheme="minorEastAsia" w:hAnsiTheme="minorEastAsia" w:hint="eastAsia"/>
          <w:bCs/>
          <w:szCs w:val="21"/>
        </w:rPr>
        <w:t>するという政策が行われている。この会議で、</w:t>
      </w:r>
      <w:r w:rsidRPr="00CB3361">
        <w:rPr>
          <w:rFonts w:asciiTheme="minorEastAsia" w:hAnsiTheme="minorEastAsia" w:hint="eastAsia"/>
          <w:szCs w:val="21"/>
        </w:rPr>
        <w:t>安全・安心の視</w:t>
      </w:r>
      <w:r>
        <w:rPr>
          <w:rFonts w:asciiTheme="minorEastAsia" w:hAnsiTheme="minorEastAsia" w:hint="eastAsia"/>
          <w:szCs w:val="21"/>
        </w:rPr>
        <w:t>点を考慮した羽根木公園再整備基本計画を策定し</w:t>
      </w:r>
      <w:r w:rsidRPr="00CB3361">
        <w:rPr>
          <w:rFonts w:asciiTheme="minorEastAsia" w:hAnsiTheme="minorEastAsia" w:hint="eastAsia"/>
          <w:szCs w:val="21"/>
        </w:rPr>
        <w:t>た。平成</w:t>
      </w:r>
      <w:r w:rsidRPr="00CB3361">
        <w:rPr>
          <w:rFonts w:asciiTheme="minorEastAsia" w:hAnsiTheme="minorEastAsia"/>
          <w:szCs w:val="21"/>
        </w:rPr>
        <w:t>17</w:t>
      </w:r>
      <w:r w:rsidRPr="00CB3361">
        <w:rPr>
          <w:rFonts w:asciiTheme="minorEastAsia" w:hAnsiTheme="minorEastAsia" w:hint="eastAsia"/>
          <w:szCs w:val="21"/>
        </w:rPr>
        <w:t>年度から平成</w:t>
      </w:r>
      <w:r w:rsidRPr="00CB3361">
        <w:rPr>
          <w:rFonts w:asciiTheme="minorEastAsia" w:hAnsiTheme="minorEastAsia"/>
          <w:szCs w:val="21"/>
        </w:rPr>
        <w:t>20</w:t>
      </w:r>
      <w:r w:rsidRPr="00CB3361">
        <w:rPr>
          <w:rFonts w:asciiTheme="minorEastAsia" w:hAnsiTheme="minorEastAsia" w:hint="eastAsia"/>
          <w:szCs w:val="21"/>
        </w:rPr>
        <w:t>年度にかけてワークショップやアンケー</w:t>
      </w:r>
      <w:r>
        <w:rPr>
          <w:rFonts w:asciiTheme="minorEastAsia" w:hAnsiTheme="minorEastAsia" w:hint="eastAsia"/>
          <w:szCs w:val="21"/>
        </w:rPr>
        <w:t>ト調査を実施し、詳細な整備内容を作成し、</w:t>
      </w:r>
      <w:r w:rsidRPr="00CB3361">
        <w:rPr>
          <w:rFonts w:asciiTheme="minorEastAsia" w:hAnsiTheme="minorEastAsia" w:hint="eastAsia"/>
          <w:szCs w:val="21"/>
        </w:rPr>
        <w:t>羽根木公園のいいところを大切に</w:t>
      </w:r>
      <w:r>
        <w:rPr>
          <w:rFonts w:asciiTheme="minorEastAsia" w:hAnsiTheme="minorEastAsia" w:hint="eastAsia"/>
          <w:szCs w:val="21"/>
        </w:rPr>
        <w:t>しながら、より魅力ある公園に姿を変えていく政策を住民が主体となって取り組んでいる。</w:t>
      </w:r>
    </w:p>
    <w:p w:rsidR="00370EAA" w:rsidRDefault="00370EAA" w:rsidP="00370EAA">
      <w:pPr>
        <w:ind w:leftChars="-300" w:hangingChars="300" w:hanging="630"/>
        <w:rPr>
          <w:rFonts w:ascii="Times New Roman" w:eastAsia="ＭＳ 明朝" w:hAnsi="Times New Roman" w:cs="ＭＳ 明朝"/>
          <w:color w:val="000000"/>
          <w:sz w:val="20"/>
          <w:szCs w:val="21"/>
        </w:rPr>
      </w:pPr>
      <w:r>
        <w:rPr>
          <w:rFonts w:hint="eastAsia"/>
        </w:rPr>
        <w:t xml:space="preserve">　　　　このように、羽根木公園ではスポーツを通し住民の健康づくりや、図書館などの公共施設や毎年開催されている「梅まつり」で公園周辺の商店街など公園内外とのつながりができることで地域の活性化、さらに経済効果をもたらしているのではないかと考える。羽根木公園には様々な魅力があるが、なかでも羽根木プレーパークは日本で初めての</w:t>
      </w:r>
      <w:r>
        <w:rPr>
          <w:rFonts w:ascii="Times New Roman" w:eastAsia="ＭＳ 明朝" w:hAnsi="Times New Roman" w:cs="ＭＳ 明朝" w:hint="eastAsia"/>
          <w:color w:val="000000"/>
          <w:sz w:val="20"/>
          <w:szCs w:val="21"/>
        </w:rPr>
        <w:t>常設の冒険遊び場であり、羽根木公園の一番の魅力ではないかと考える。</w:t>
      </w:r>
    </w:p>
    <w:p w:rsidR="00370EAA" w:rsidRDefault="00370EAA" w:rsidP="00370EAA">
      <w:pPr>
        <w:ind w:leftChars="-300" w:left="-30" w:hangingChars="300" w:hanging="600"/>
        <w:rPr>
          <w:rFonts w:ascii="Times New Roman" w:eastAsia="ＭＳ 明朝" w:hAnsi="Times New Roman" w:cs="ＭＳ 明朝"/>
          <w:color w:val="000000"/>
          <w:sz w:val="20"/>
          <w:szCs w:val="21"/>
        </w:rPr>
      </w:pPr>
    </w:p>
    <w:p w:rsidR="00370EAA" w:rsidRDefault="00370EAA" w:rsidP="00370EAA">
      <w:pPr>
        <w:ind w:leftChars="-300" w:left="-30" w:hangingChars="300" w:hanging="600"/>
        <w:rPr>
          <w:rFonts w:ascii="Times New Roman" w:eastAsia="ＭＳ 明朝" w:hAnsi="Times New Roman" w:cs="ＭＳ 明朝"/>
          <w:b/>
          <w:color w:val="000000"/>
          <w:sz w:val="20"/>
          <w:szCs w:val="21"/>
        </w:rPr>
      </w:pPr>
      <w:r>
        <w:rPr>
          <w:rFonts w:ascii="Times New Roman" w:eastAsia="ＭＳ 明朝" w:hAnsi="Times New Roman" w:cs="ＭＳ 明朝" w:hint="eastAsia"/>
          <w:color w:val="000000"/>
          <w:sz w:val="20"/>
          <w:szCs w:val="21"/>
        </w:rPr>
        <w:t xml:space="preserve">　　　</w:t>
      </w:r>
      <w:r w:rsidRPr="006D05AB">
        <w:rPr>
          <w:rFonts w:ascii="Times New Roman" w:eastAsia="ＭＳ 明朝" w:hAnsi="Times New Roman" w:cs="ＭＳ 明朝" w:hint="eastAsia"/>
          <w:b/>
          <w:color w:val="000000"/>
          <w:sz w:val="20"/>
          <w:szCs w:val="21"/>
        </w:rPr>
        <w:t>羽根木プレーパーク</w:t>
      </w:r>
    </w:p>
    <w:p w:rsidR="00370EAA" w:rsidRDefault="00370EAA" w:rsidP="00370EAA">
      <w:pPr>
        <w:ind w:leftChars="-300" w:left="-28" w:hangingChars="300" w:hanging="602"/>
        <w:rPr>
          <w:rFonts w:ascii="Times New Roman" w:eastAsia="ＭＳ 明朝" w:hAnsi="Times New Roman" w:cs="ＭＳ 明朝"/>
          <w:color w:val="000000"/>
          <w:szCs w:val="21"/>
        </w:rPr>
      </w:pPr>
      <w:r>
        <w:rPr>
          <w:rFonts w:ascii="Times New Roman" w:eastAsia="ＭＳ 明朝" w:hAnsi="Times New Roman" w:cs="ＭＳ 明朝" w:hint="eastAsia"/>
          <w:b/>
          <w:color w:val="000000"/>
          <w:sz w:val="20"/>
          <w:szCs w:val="21"/>
        </w:rPr>
        <w:t xml:space="preserve">　　　　</w:t>
      </w:r>
      <w:r>
        <w:rPr>
          <w:rFonts w:ascii="Times New Roman" w:eastAsia="ＭＳ 明朝" w:hAnsi="Times New Roman" w:cs="ＭＳ 明朝" w:hint="eastAsia"/>
          <w:color w:val="000000"/>
          <w:szCs w:val="21"/>
        </w:rPr>
        <w:t>羽根木プレーパークは住民グループの運動により、</w:t>
      </w:r>
      <w:r>
        <w:rPr>
          <w:rFonts w:ascii="Times New Roman" w:eastAsia="ＭＳ 明朝" w:hAnsi="Times New Roman" w:cs="ＭＳ 明朝" w:hint="eastAsia"/>
          <w:color w:val="000000"/>
          <w:szCs w:val="21"/>
        </w:rPr>
        <w:t>1979</w:t>
      </w:r>
      <w:r>
        <w:rPr>
          <w:rFonts w:ascii="Times New Roman" w:eastAsia="ＭＳ 明朝" w:hAnsi="Times New Roman" w:cs="ＭＳ 明朝" w:hint="eastAsia"/>
          <w:color w:val="000000"/>
          <w:szCs w:val="21"/>
        </w:rPr>
        <w:t>年に開園された日本初のプレーパークである。住民が主体となっている「羽根木プレーパークの会」が行政やボランティア協会などと連携して管理・運営をしている。なかでも「世話人会」は月</w:t>
      </w:r>
      <w:r>
        <w:rPr>
          <w:rFonts w:ascii="Times New Roman" w:eastAsia="ＭＳ 明朝" w:hAnsi="Times New Roman" w:cs="ＭＳ 明朝" w:hint="eastAsia"/>
          <w:color w:val="000000"/>
          <w:szCs w:val="21"/>
        </w:rPr>
        <w:t>1</w:t>
      </w:r>
      <w:r>
        <w:rPr>
          <w:rFonts w:ascii="Times New Roman" w:eastAsia="ＭＳ 明朝" w:hAnsi="Times New Roman" w:cs="ＭＳ 明朝" w:hint="eastAsia"/>
          <w:color w:val="000000"/>
          <w:szCs w:val="21"/>
        </w:rPr>
        <w:t>回手入れ会を開催し、プレーパークのイベントや今後の運営などについて議論が行われている。プレーパークでは</w:t>
      </w:r>
      <w:r w:rsidRPr="00172084">
        <w:rPr>
          <w:rFonts w:ascii="Times New Roman" w:eastAsia="ＭＳ 明朝" w:hAnsi="Times New Roman" w:cs="ＭＳ 明朝" w:hint="eastAsia"/>
          <w:color w:val="000000"/>
          <w:szCs w:val="21"/>
        </w:rPr>
        <w:t>「自分の責任で自由に遊ぶ」</w:t>
      </w:r>
      <w:r>
        <w:rPr>
          <w:rFonts w:ascii="Times New Roman" w:eastAsia="ＭＳ 明朝" w:hAnsi="Times New Roman" w:cs="ＭＳ 明朝" w:hint="eastAsia"/>
          <w:color w:val="000000"/>
          <w:szCs w:val="21"/>
        </w:rPr>
        <w:t>というテーマがあり、子どもが自由に遊べる空間であり、遊具は手作りのものや自然のもので、誰でも自由に参加できるがプレーリーダーあるいは大人が絶対にいて、子どもたちが自由に遊べるが安全面も考えられている遊び場である。</w:t>
      </w:r>
    </w:p>
    <w:p w:rsidR="00370EAA" w:rsidRDefault="00370EAA" w:rsidP="00370EAA">
      <w:pPr>
        <w:ind w:leftChars="-300" w:hangingChars="300" w:hanging="630"/>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 xml:space="preserve">　　　　最近、公園ではキャッチボールなどの球技が禁止されていたり様々な制限があるが、羽根木プレーパークでは、プレーリーダーのもと</w:t>
      </w:r>
      <w:r w:rsidRPr="002E009A">
        <w:rPr>
          <w:rFonts w:ascii="Times New Roman" w:eastAsia="ＭＳ 明朝" w:hAnsi="Times New Roman" w:cs="ＭＳ 明朝" w:hint="eastAsia"/>
          <w:color w:val="000000"/>
          <w:szCs w:val="21"/>
        </w:rPr>
        <w:t>普通の公園ではなかなかす</w:t>
      </w:r>
      <w:r>
        <w:rPr>
          <w:rFonts w:ascii="Times New Roman" w:eastAsia="ＭＳ 明朝" w:hAnsi="Times New Roman" w:cs="ＭＳ 明朝" w:hint="eastAsia"/>
          <w:color w:val="000000"/>
          <w:szCs w:val="21"/>
        </w:rPr>
        <w:t>ることができない焚き火や泥遊び、木登り、秘密基地づくりなど子どもたちが自ら遊びを工夫する場になっている。</w:t>
      </w:r>
      <w:r w:rsidRPr="00AD4F6D">
        <w:rPr>
          <w:rFonts w:ascii="Times New Roman" w:eastAsia="ＭＳ 明朝" w:hAnsi="Times New Roman" w:cs="ＭＳ 明朝" w:hint="eastAsia"/>
          <w:color w:val="000000"/>
          <w:szCs w:val="21"/>
        </w:rPr>
        <w:t>自然と触れ合いながら自由に遊ぶ中で、子どもたちが自らの限界と可</w:t>
      </w:r>
      <w:r>
        <w:rPr>
          <w:rFonts w:ascii="Times New Roman" w:eastAsia="ＭＳ 明朝" w:hAnsi="Times New Roman" w:cs="ＭＳ 明朝" w:hint="eastAsia"/>
          <w:color w:val="000000"/>
          <w:szCs w:val="21"/>
        </w:rPr>
        <w:t>能性に挑</w:t>
      </w:r>
      <w:r>
        <w:rPr>
          <w:rFonts w:ascii="Times New Roman" w:eastAsia="ＭＳ 明朝" w:hAnsi="Times New Roman" w:cs="ＭＳ 明朝" w:hint="eastAsia"/>
          <w:color w:val="000000"/>
          <w:szCs w:val="21"/>
        </w:rPr>
        <w:lastRenderedPageBreak/>
        <w:t>戦し、自然環境についても学ぶという空間になっているのではないだろうか。</w:t>
      </w:r>
    </w:p>
    <w:p w:rsidR="00370EAA" w:rsidRPr="003F6E7D" w:rsidRDefault="00370EAA" w:rsidP="00370EAA">
      <w:pPr>
        <w:ind w:leftChars="-300" w:hangingChars="300" w:hanging="630"/>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 xml:space="preserve">　　　　また、羽根木プレーパークは住民からの呼びかけで始まり、住民が積極的に参加しており、公園内だけに限らないコミュニティを多方面から構築することで、活動の中から新たな交流が生まれ、さらに地域コミュニティが発展していくと考えられる。</w:t>
      </w:r>
    </w:p>
    <w:p w:rsidR="00370EAA" w:rsidRPr="00370EAA" w:rsidRDefault="00370EAA" w:rsidP="00B502AC">
      <w:pPr>
        <w:rPr>
          <w:rFonts w:asciiTheme="minorEastAsia" w:hAnsiTheme="minorEastAsia" w:cs="DFHS Mincho"/>
          <w:color w:val="000000"/>
          <w:szCs w:val="21"/>
        </w:rPr>
      </w:pPr>
    </w:p>
    <w:p w:rsidR="007A1192" w:rsidRDefault="007A1192" w:rsidP="00B502AC">
      <w:pPr>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 xml:space="preserve">　</w:t>
      </w:r>
    </w:p>
    <w:p w:rsidR="00305B0A" w:rsidRDefault="00305B0A" w:rsidP="003E571E">
      <w:pPr>
        <w:rPr>
          <w:rFonts w:asciiTheme="minorEastAsia" w:hAnsiTheme="minorEastAsia"/>
          <w:bCs/>
          <w:szCs w:val="21"/>
        </w:rPr>
      </w:pPr>
    </w:p>
    <w:p w:rsidR="00305B0A" w:rsidRPr="00982E59" w:rsidRDefault="00982E59" w:rsidP="003E571E">
      <w:pPr>
        <w:rPr>
          <w:rFonts w:asciiTheme="minorEastAsia" w:hAnsiTheme="minorEastAsia"/>
          <w:bCs/>
          <w:szCs w:val="21"/>
        </w:rPr>
      </w:pPr>
      <w:r>
        <w:rPr>
          <w:rFonts w:asciiTheme="minorEastAsia" w:hAnsiTheme="minorEastAsia" w:hint="eastAsia"/>
          <w:bCs/>
          <w:szCs w:val="21"/>
        </w:rPr>
        <w:t xml:space="preserve">　</w:t>
      </w:r>
      <w:r>
        <w:rPr>
          <w:noProof/>
          <w:color w:val="000000"/>
          <w:sz w:val="18"/>
          <w:szCs w:val="18"/>
        </w:rPr>
        <w:drawing>
          <wp:inline distT="0" distB="0" distL="0" distR="0">
            <wp:extent cx="2095500" cy="1571625"/>
            <wp:effectExtent l="19050" t="0" r="0" b="0"/>
            <wp:docPr id="4" name="図 4" descr="http://ameblo.jp/user_images/72/ea/1000109002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eblo.jp/user_images/72/ea/10001090027_s.jpg"/>
                    <pic:cNvPicPr>
                      <a:picLocks noChangeAspect="1" noChangeArrowheads="1"/>
                    </pic:cNvPicPr>
                  </pic:nvPicPr>
                  <pic:blipFill>
                    <a:blip r:embed="rId9"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Theme="minorEastAsia" w:hAnsiTheme="minorEastAsia" w:hint="eastAsia"/>
          <w:bCs/>
          <w:szCs w:val="21"/>
        </w:rPr>
        <w:t xml:space="preserve">　　　　　　</w:t>
      </w:r>
      <w:r>
        <w:rPr>
          <w:noProof/>
          <w:color w:val="000000"/>
          <w:sz w:val="18"/>
          <w:szCs w:val="18"/>
        </w:rPr>
        <w:drawing>
          <wp:inline distT="0" distB="0" distL="0" distR="0">
            <wp:extent cx="2095500" cy="1571625"/>
            <wp:effectExtent l="19050" t="0" r="0" b="0"/>
            <wp:docPr id="7" name="図 7" descr="http://ameblo.jp/user_images/6d/d8/1000109000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meblo.jp/user_images/6d/d8/10001090009_s.jpg"/>
                    <pic:cNvPicPr>
                      <a:picLocks noChangeAspect="1" noChangeArrowheads="1"/>
                    </pic:cNvPicPr>
                  </pic:nvPicPr>
                  <pic:blipFill>
                    <a:blip r:embed="rId10"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982E59" w:rsidRDefault="00982E59" w:rsidP="003E571E">
      <w:pPr>
        <w:rPr>
          <w:rFonts w:asciiTheme="minorEastAsia" w:hAnsiTheme="minorEastAsia"/>
          <w:bCs/>
          <w:szCs w:val="21"/>
        </w:rPr>
      </w:pPr>
      <w:r>
        <w:rPr>
          <w:rFonts w:asciiTheme="minorEastAsia" w:hAnsiTheme="minorEastAsia" w:hint="eastAsia"/>
          <w:bCs/>
          <w:szCs w:val="21"/>
        </w:rPr>
        <w:t>羽根木プレーパークの様子</w:t>
      </w:r>
    </w:p>
    <w:p w:rsidR="00305B0A" w:rsidRDefault="00982E59" w:rsidP="003E571E">
      <w:pPr>
        <w:rPr>
          <w:rFonts w:asciiTheme="minorEastAsia" w:hAnsiTheme="minorEastAsia"/>
          <w:bCs/>
          <w:szCs w:val="21"/>
        </w:rPr>
      </w:pPr>
      <w:r>
        <w:rPr>
          <w:rFonts w:asciiTheme="minorEastAsia" w:hAnsiTheme="minorEastAsia" w:hint="eastAsia"/>
          <w:bCs/>
          <w:szCs w:val="21"/>
        </w:rPr>
        <w:t xml:space="preserve">　</w:t>
      </w:r>
    </w:p>
    <w:p w:rsidR="00305B0A" w:rsidRDefault="006F2A2D" w:rsidP="003E571E">
      <w:pPr>
        <w:rPr>
          <w:rFonts w:asciiTheme="minorEastAsia" w:hAnsiTheme="minorEastAsia"/>
          <w:bCs/>
          <w:szCs w:val="21"/>
        </w:rPr>
      </w:pPr>
      <w:r>
        <w:rPr>
          <w:rFonts w:asciiTheme="minorEastAsia" w:hAnsiTheme="minorEastAsia" w:hint="eastAsia"/>
          <w:bCs/>
          <w:szCs w:val="21"/>
        </w:rPr>
        <w:t>参考文献：世田谷区</w:t>
      </w:r>
      <w:r w:rsidR="00E9445C">
        <w:rPr>
          <w:rFonts w:asciiTheme="minorEastAsia" w:hAnsiTheme="minorEastAsia" w:hint="eastAsia"/>
          <w:bCs/>
          <w:szCs w:val="21"/>
        </w:rPr>
        <w:t>・ＮＰＯ法人プレーパークせたがや</w:t>
      </w:r>
    </w:p>
    <w:p w:rsidR="00305B0A" w:rsidRDefault="00305B0A" w:rsidP="003E571E">
      <w:pPr>
        <w:rPr>
          <w:rFonts w:asciiTheme="minorEastAsia" w:hAnsiTheme="minorEastAsia"/>
          <w:bCs/>
          <w:szCs w:val="21"/>
        </w:rPr>
      </w:pPr>
    </w:p>
    <w:p w:rsidR="003061CF" w:rsidRDefault="003061CF" w:rsidP="003061CF">
      <w:pPr>
        <w:ind w:firstLineChars="100" w:firstLine="210"/>
        <w:rPr>
          <w:rFonts w:asciiTheme="minorEastAsia" w:hAnsiTheme="minorEastAsia"/>
          <w:bCs/>
          <w:szCs w:val="21"/>
        </w:rPr>
      </w:pPr>
      <w:r>
        <w:rPr>
          <w:rFonts w:asciiTheme="minorEastAsia" w:hAnsiTheme="minorEastAsia" w:hint="eastAsia"/>
          <w:bCs/>
          <w:szCs w:val="21"/>
        </w:rPr>
        <w:t>さらに最近では、羽根木公園に限らず</w:t>
      </w:r>
      <w:r w:rsidRPr="00E45418">
        <w:rPr>
          <w:rFonts w:asciiTheme="minorEastAsia" w:hAnsiTheme="minorEastAsia" w:hint="eastAsia"/>
          <w:bCs/>
          <w:szCs w:val="21"/>
        </w:rPr>
        <w:t>住民参加による都市公園事業と</w:t>
      </w:r>
      <w:r>
        <w:rPr>
          <w:rFonts w:asciiTheme="minorEastAsia" w:hAnsiTheme="minorEastAsia" w:hint="eastAsia"/>
          <w:bCs/>
          <w:szCs w:val="21"/>
        </w:rPr>
        <w:t>して公園の整備を行っている公園が多く存在する。森づくりとして個人・団体・企業・学校などが参加して苗木植樹活動を実施されている。この政策は地球環境問題への取り組みとともに、苗木植樹活動を行うことで公園に対する愛着を育むことができ、市民同士の交流が生まれ地域活性化につながる政策ではないかと考える。また、公園の自然を活かし自然教室も実施しており、環境についての講話、ドングリやサクラの枝など自然なものを使用してペンダントやキーホルダーなどのクラフト作り、</w:t>
      </w:r>
      <w:r w:rsidRPr="00871142">
        <w:rPr>
          <w:rFonts w:asciiTheme="minorEastAsia" w:hAnsiTheme="minorEastAsia"/>
          <w:bCs/>
          <w:szCs w:val="21"/>
        </w:rPr>
        <w:t>「森のネイチャーゲーム</w:t>
      </w:r>
      <w:r>
        <w:rPr>
          <w:rFonts w:asciiTheme="minorEastAsia" w:hAnsiTheme="minorEastAsia"/>
          <w:bCs/>
          <w:szCs w:val="21"/>
        </w:rPr>
        <w:t>」</w:t>
      </w:r>
      <w:r>
        <w:rPr>
          <w:rFonts w:asciiTheme="minorEastAsia" w:hAnsiTheme="minorEastAsia" w:hint="eastAsia"/>
          <w:bCs/>
          <w:szCs w:val="21"/>
        </w:rPr>
        <w:t>・</w:t>
      </w:r>
      <w:r>
        <w:rPr>
          <w:rFonts w:asciiTheme="minorEastAsia" w:hAnsiTheme="minorEastAsia"/>
          <w:bCs/>
          <w:szCs w:val="21"/>
        </w:rPr>
        <w:t>「自然観察クイズラリー」</w:t>
      </w:r>
      <w:r>
        <w:rPr>
          <w:rFonts w:asciiTheme="minorEastAsia" w:hAnsiTheme="minorEastAsia" w:hint="eastAsia"/>
          <w:bCs/>
          <w:szCs w:val="21"/>
        </w:rPr>
        <w:t>などの自然観察およびクイズラリー実施し、遊びながら環境について学ぶ場としての政策も推進されている。この3つの自然教室を通して子どもたちに自然の大切さを教えることで公園は教育の場としても役割を担っているのではないだろうか。</w:t>
      </w:r>
    </w:p>
    <w:p w:rsidR="003061CF" w:rsidRDefault="003061CF" w:rsidP="003061CF">
      <w:pPr>
        <w:rPr>
          <w:rFonts w:asciiTheme="minorEastAsia" w:hAnsiTheme="minorEastAsia"/>
          <w:bCs/>
          <w:szCs w:val="21"/>
        </w:rPr>
      </w:pPr>
      <w:r>
        <w:rPr>
          <w:rFonts w:asciiTheme="minorEastAsia" w:hAnsiTheme="minorEastAsia" w:hint="eastAsia"/>
          <w:bCs/>
          <w:szCs w:val="21"/>
        </w:rPr>
        <w:t xml:space="preserve">　このように都市公園の政策としては市民が主体となって苗木植樹活動や、公園の自然や施設などを活かして教育の場として公園を活かすような政策が多く実施されているのがわかる。</w:t>
      </w:r>
    </w:p>
    <w:p w:rsidR="00AD4923" w:rsidRPr="003061CF" w:rsidRDefault="00AD4923" w:rsidP="00712770">
      <w:pPr>
        <w:ind w:left="2310" w:hanging="2310"/>
        <w:rPr>
          <w:b/>
          <w:sz w:val="24"/>
          <w:szCs w:val="24"/>
        </w:rPr>
      </w:pPr>
    </w:p>
    <w:p w:rsidR="00AD4923" w:rsidRDefault="00AD4923" w:rsidP="00712770">
      <w:pPr>
        <w:ind w:left="2310" w:hanging="2310"/>
        <w:rPr>
          <w:b/>
          <w:sz w:val="24"/>
          <w:szCs w:val="24"/>
        </w:rPr>
      </w:pPr>
    </w:p>
    <w:p w:rsidR="00AD4923" w:rsidRDefault="00AD4923" w:rsidP="00712770">
      <w:pPr>
        <w:ind w:left="2310" w:hanging="2310"/>
        <w:rPr>
          <w:b/>
          <w:sz w:val="24"/>
          <w:szCs w:val="24"/>
        </w:rPr>
      </w:pPr>
    </w:p>
    <w:p w:rsidR="005A6C13" w:rsidRDefault="005A6C13" w:rsidP="00712770">
      <w:pPr>
        <w:ind w:left="2310" w:hanging="2310"/>
        <w:rPr>
          <w:b/>
          <w:sz w:val="24"/>
          <w:szCs w:val="24"/>
        </w:rPr>
      </w:pPr>
    </w:p>
    <w:p w:rsidR="00AD4923" w:rsidRDefault="00AD4923" w:rsidP="00712770">
      <w:pPr>
        <w:ind w:left="2310" w:hanging="2310"/>
        <w:rPr>
          <w:b/>
          <w:sz w:val="24"/>
          <w:szCs w:val="24"/>
        </w:rPr>
      </w:pPr>
    </w:p>
    <w:p w:rsidR="00712770" w:rsidRDefault="00593985" w:rsidP="00712770">
      <w:pPr>
        <w:ind w:left="2310" w:hanging="2310"/>
        <w:rPr>
          <w:b/>
          <w:sz w:val="24"/>
          <w:szCs w:val="24"/>
        </w:rPr>
      </w:pPr>
      <w:r w:rsidRPr="00864B42">
        <w:rPr>
          <w:rFonts w:hint="eastAsia"/>
          <w:b/>
          <w:sz w:val="24"/>
          <w:szCs w:val="24"/>
        </w:rPr>
        <w:lastRenderedPageBreak/>
        <w:t>福岡市の公園の事例</w:t>
      </w:r>
    </w:p>
    <w:p w:rsidR="00712770" w:rsidRDefault="00712770" w:rsidP="00712770">
      <w:pPr>
        <w:ind w:left="2310" w:hanging="2310"/>
        <w:rPr>
          <w:b/>
          <w:sz w:val="24"/>
          <w:szCs w:val="24"/>
        </w:rPr>
      </w:pPr>
    </w:p>
    <w:p w:rsidR="00593985" w:rsidRPr="00712770" w:rsidRDefault="00593985" w:rsidP="00712770">
      <w:pPr>
        <w:ind w:left="2310" w:hanging="2310"/>
        <w:rPr>
          <w:b/>
          <w:sz w:val="24"/>
          <w:szCs w:val="24"/>
        </w:rPr>
      </w:pPr>
      <w:r w:rsidRPr="00712770">
        <w:rPr>
          <w:rFonts w:hint="eastAsia"/>
          <w:b/>
          <w:szCs w:val="21"/>
        </w:rPr>
        <w:t>事例１　田村中央公園</w:t>
      </w:r>
    </w:p>
    <w:p w:rsidR="00593985" w:rsidRDefault="00593985" w:rsidP="00593985">
      <w:pPr>
        <w:ind w:leftChars="-300" w:hangingChars="300" w:hanging="630"/>
        <w:rPr>
          <w:szCs w:val="21"/>
        </w:rPr>
      </w:pPr>
      <w:r>
        <w:rPr>
          <w:rFonts w:hint="eastAsia"/>
          <w:szCs w:val="21"/>
        </w:rPr>
        <w:t xml:space="preserve">　　　　田村中央公園は</w:t>
      </w:r>
      <w:r>
        <w:rPr>
          <w:rFonts w:hint="eastAsia"/>
          <w:szCs w:val="21"/>
        </w:rPr>
        <w:t>4</w:t>
      </w:r>
      <w:r>
        <w:rPr>
          <w:rFonts w:hint="eastAsia"/>
          <w:szCs w:val="21"/>
        </w:rPr>
        <w:t>回にわたりワークショップを行っている。まず、周囲の状況を確認して公園に何が足りないのか、安全面など、どのような公園にしたいかアイディアを出し合った。</w:t>
      </w:r>
      <w:r w:rsidRPr="00CE038D">
        <w:rPr>
          <w:rFonts w:hint="eastAsia"/>
          <w:szCs w:val="21"/>
        </w:rPr>
        <w:t>通</w:t>
      </w:r>
      <w:r>
        <w:rPr>
          <w:rFonts w:hint="eastAsia"/>
          <w:szCs w:val="21"/>
        </w:rPr>
        <w:t>学路である北側の道路を安全に歩けるように公園側にスペースをとったり、</w:t>
      </w:r>
      <w:r w:rsidRPr="00CE038D">
        <w:rPr>
          <w:rFonts w:hint="eastAsia"/>
          <w:szCs w:val="21"/>
        </w:rPr>
        <w:t>遊具は人の集まりやすい北東側、南側の住宅地にうるさくないようにスペースをとる</w:t>
      </w:r>
      <w:r>
        <w:rPr>
          <w:rFonts w:hint="eastAsia"/>
          <w:szCs w:val="21"/>
        </w:rPr>
        <w:t>などのアイディアが採用されている</w:t>
      </w:r>
      <w:r w:rsidRPr="00CE038D">
        <w:rPr>
          <w:rFonts w:hint="eastAsia"/>
          <w:szCs w:val="21"/>
        </w:rPr>
        <w:t>。</w:t>
      </w:r>
      <w:r>
        <w:rPr>
          <w:rFonts w:hint="eastAsia"/>
          <w:szCs w:val="21"/>
        </w:rPr>
        <w:t>また、水路は管理面から再度検討を行うことになっている。</w:t>
      </w:r>
    </w:p>
    <w:p w:rsidR="00593985" w:rsidRDefault="00593985" w:rsidP="00593985">
      <w:pPr>
        <w:ind w:leftChars="-300" w:hangingChars="300" w:hanging="630"/>
        <w:rPr>
          <w:szCs w:val="21"/>
        </w:rPr>
      </w:pPr>
      <w:r>
        <w:rPr>
          <w:rFonts w:hint="eastAsia"/>
          <w:szCs w:val="21"/>
        </w:rPr>
        <w:t xml:space="preserve">　　　　このワークショップで路上駐車が多いという現状に対して、子どもの安全を考え飛び出し防止柵を公園周辺に設置したり、街灯は夜も暗がりができないように配置を考えるなど、利用しているからこそ分かる問題点や要望などが改善された。さらに、市民の憩いの場がほしいという要望に対して、だんだん広場というものを作り、その中に花壇を設置して市民も使用できるようになっている。田村中央公園のコンセプトとしてたくさんの人に愛され、利用される公園にということで幅広い年代に利用されたいという想いが強く感じられる。そこで、遊具やグランドなど子どものことばかりでなく外周園路を設け散歩やジョギングも楽しめるようになっている。</w:t>
      </w:r>
    </w:p>
    <w:p w:rsidR="00593985" w:rsidRDefault="00712770" w:rsidP="00593985">
      <w:pPr>
        <w:ind w:leftChars="-300" w:hangingChars="300" w:hanging="630"/>
        <w:rPr>
          <w:szCs w:val="21"/>
        </w:rPr>
      </w:pPr>
      <w:r>
        <w:rPr>
          <w:rFonts w:hint="eastAsia"/>
          <w:szCs w:val="21"/>
        </w:rPr>
        <w:t xml:space="preserve">　　　</w:t>
      </w:r>
    </w:p>
    <w:p w:rsidR="00593985" w:rsidRDefault="00712770" w:rsidP="00712770">
      <w:pPr>
        <w:ind w:leftChars="-300" w:right="210" w:hangingChars="300" w:hanging="630"/>
        <w:jc w:val="right"/>
        <w:rPr>
          <w:szCs w:val="21"/>
        </w:rPr>
      </w:pPr>
      <w:r w:rsidRPr="00712770">
        <w:rPr>
          <w:noProof/>
          <w:szCs w:val="21"/>
        </w:rPr>
        <w:drawing>
          <wp:inline distT="0" distB="0" distL="0" distR="0">
            <wp:extent cx="4981170" cy="2821021"/>
            <wp:effectExtent l="19050" t="0" r="9930" b="0"/>
            <wp:docPr id="5"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3985" w:rsidRDefault="00712770" w:rsidP="00712770">
      <w:pPr>
        <w:ind w:leftChars="-300" w:hangingChars="300" w:hanging="630"/>
        <w:jc w:val="center"/>
        <w:rPr>
          <w:szCs w:val="21"/>
        </w:rPr>
      </w:pPr>
      <w:r>
        <w:rPr>
          <w:rFonts w:hint="eastAsia"/>
          <w:szCs w:val="21"/>
        </w:rPr>
        <w:t>図</w:t>
      </w:r>
      <w:r>
        <w:rPr>
          <w:rFonts w:hint="eastAsia"/>
          <w:szCs w:val="21"/>
        </w:rPr>
        <w:t>2</w:t>
      </w:r>
      <w:r>
        <w:rPr>
          <w:rFonts w:hint="eastAsia"/>
          <w:szCs w:val="21"/>
        </w:rPr>
        <w:t xml:space="preserve">　田村中央公園のワークショップに参加した年代の割合</w:t>
      </w:r>
    </w:p>
    <w:p w:rsidR="00712770" w:rsidRDefault="00032D33" w:rsidP="00032D33">
      <w:pPr>
        <w:ind w:leftChars="-600" w:left="-1260" w:firstLineChars="600" w:firstLine="1260"/>
        <w:jc w:val="center"/>
        <w:rPr>
          <w:szCs w:val="21"/>
        </w:rPr>
      </w:pPr>
      <w:r>
        <w:rPr>
          <w:rFonts w:hint="eastAsia"/>
          <w:szCs w:val="21"/>
        </w:rPr>
        <w:t>（田村中央公園ワークショップニュースのアンケート結果より　グラフ作成）</w:t>
      </w:r>
    </w:p>
    <w:p w:rsidR="00032D33" w:rsidRDefault="00032D33" w:rsidP="00032D33">
      <w:pPr>
        <w:ind w:leftChars="-600" w:left="-1260" w:firstLineChars="600" w:firstLine="1260"/>
        <w:jc w:val="center"/>
        <w:rPr>
          <w:szCs w:val="21"/>
        </w:rPr>
      </w:pPr>
    </w:p>
    <w:p w:rsidR="00CA24FC" w:rsidRDefault="00CA24FC" w:rsidP="00712770">
      <w:pPr>
        <w:rPr>
          <w:szCs w:val="21"/>
        </w:rPr>
      </w:pPr>
    </w:p>
    <w:p w:rsidR="00CA24FC" w:rsidRDefault="00CA24FC" w:rsidP="00712770">
      <w:pPr>
        <w:rPr>
          <w:szCs w:val="21"/>
        </w:rPr>
      </w:pPr>
    </w:p>
    <w:p w:rsidR="003061CF" w:rsidRDefault="00712770" w:rsidP="00712770">
      <w:pPr>
        <w:rPr>
          <w:szCs w:val="21"/>
        </w:rPr>
      </w:pPr>
      <w:r>
        <w:rPr>
          <w:rFonts w:hint="eastAsia"/>
          <w:szCs w:val="21"/>
        </w:rPr>
        <w:t xml:space="preserve">　参加した人々を年代別に見ていくと、ほとんどが</w:t>
      </w:r>
      <w:r>
        <w:rPr>
          <w:rFonts w:hint="eastAsia"/>
          <w:szCs w:val="21"/>
        </w:rPr>
        <w:t>60</w:t>
      </w:r>
      <w:r>
        <w:rPr>
          <w:rFonts w:hint="eastAsia"/>
          <w:szCs w:val="21"/>
        </w:rPr>
        <w:t>代以上ということが分かる。公園で</w:t>
      </w:r>
      <w:r>
        <w:rPr>
          <w:rFonts w:hint="eastAsia"/>
          <w:szCs w:val="21"/>
        </w:rPr>
        <w:lastRenderedPageBreak/>
        <w:t>遊ぶ年代である</w:t>
      </w:r>
      <w:r>
        <w:rPr>
          <w:rFonts w:hint="eastAsia"/>
          <w:szCs w:val="21"/>
        </w:rPr>
        <w:t>10</w:t>
      </w:r>
      <w:r>
        <w:rPr>
          <w:rFonts w:hint="eastAsia"/>
          <w:szCs w:val="21"/>
        </w:rPr>
        <w:t>代は、参加している人々の</w:t>
      </w:r>
      <w:r>
        <w:rPr>
          <w:rFonts w:hint="eastAsia"/>
          <w:szCs w:val="21"/>
        </w:rPr>
        <w:t>1</w:t>
      </w:r>
      <w:r>
        <w:rPr>
          <w:rFonts w:hint="eastAsia"/>
          <w:szCs w:val="21"/>
        </w:rPr>
        <w:t>割程度である。これでは、公園を最も利用すると考えられる子どもの意見は反映されず、大人の意見で公園が整備されていき、意見</w:t>
      </w:r>
    </w:p>
    <w:p w:rsidR="00712770" w:rsidRDefault="00712770" w:rsidP="00712770">
      <w:pPr>
        <w:rPr>
          <w:szCs w:val="21"/>
        </w:rPr>
      </w:pPr>
      <w:r>
        <w:rPr>
          <w:rFonts w:hint="eastAsia"/>
          <w:szCs w:val="21"/>
        </w:rPr>
        <w:t xml:space="preserve">に偏りが出てくるのではないだろうか。　</w:t>
      </w:r>
    </w:p>
    <w:p w:rsidR="00712770" w:rsidRDefault="00E9445C" w:rsidP="00032D33">
      <w:pPr>
        <w:ind w:leftChars="-600" w:left="-1260" w:firstLineChars="600" w:firstLine="1260"/>
        <w:jc w:val="right"/>
        <w:rPr>
          <w:szCs w:val="21"/>
        </w:rPr>
      </w:pPr>
      <w:r>
        <w:rPr>
          <w:rFonts w:hint="eastAsia"/>
          <w:szCs w:val="21"/>
        </w:rPr>
        <w:t>（参考文献：</w:t>
      </w:r>
      <w:r w:rsidR="00032D33">
        <w:rPr>
          <w:rFonts w:hint="eastAsia"/>
          <w:szCs w:val="21"/>
        </w:rPr>
        <w:t>福岡市　公園整備）</w:t>
      </w:r>
    </w:p>
    <w:p w:rsidR="00712770" w:rsidRDefault="00712770" w:rsidP="00712770">
      <w:pPr>
        <w:ind w:leftChars="-600" w:left="-1260" w:firstLineChars="600" w:firstLine="1265"/>
        <w:rPr>
          <w:b/>
          <w:szCs w:val="21"/>
        </w:rPr>
      </w:pPr>
    </w:p>
    <w:p w:rsidR="00593985" w:rsidRPr="00712770" w:rsidRDefault="00593985" w:rsidP="00712770">
      <w:pPr>
        <w:ind w:leftChars="-600" w:left="-1260" w:firstLineChars="600" w:firstLine="1265"/>
        <w:rPr>
          <w:b/>
          <w:szCs w:val="21"/>
        </w:rPr>
      </w:pPr>
      <w:r w:rsidRPr="00712770">
        <w:rPr>
          <w:rFonts w:hint="eastAsia"/>
          <w:b/>
          <w:szCs w:val="21"/>
        </w:rPr>
        <w:t>事例２　三宅中央公園</w:t>
      </w:r>
    </w:p>
    <w:p w:rsidR="00593985" w:rsidRDefault="00593985" w:rsidP="00593985">
      <w:pPr>
        <w:ind w:leftChars="-300" w:hangingChars="300" w:hanging="630"/>
        <w:rPr>
          <w:szCs w:val="21"/>
        </w:rPr>
      </w:pPr>
      <w:r>
        <w:rPr>
          <w:rFonts w:hint="eastAsia"/>
          <w:szCs w:val="21"/>
        </w:rPr>
        <w:t xml:space="preserve">　　　　三宅中央公園も合計</w:t>
      </w:r>
      <w:r>
        <w:rPr>
          <w:rFonts w:hint="eastAsia"/>
          <w:szCs w:val="21"/>
        </w:rPr>
        <w:t>4</w:t>
      </w:r>
      <w:r>
        <w:rPr>
          <w:rFonts w:hint="eastAsia"/>
          <w:szCs w:val="21"/>
        </w:rPr>
        <w:t>回のワークショップを行っている。まず、公園の役割とは何かということを学び、周辺の公園がどのような使われ方をしているのかを知り、公園の現状を知ることからワークショップははじまっている。子どもたちにとっても安全な公園にするために植栽を低いものにしたり、敷地境界沿いは飛び出し防止柵を設置して横断部を制限し、照明灯の位置についても従来は樹木で隠れている場所もあったが樹木で隠れないところに設置をするなどの意見が採用された。また、老朽化した東屋はベンチや公園名盤に再利用され、暗かったトイレも多目的トイレなどが設置された。幅広い年代に利用してもらうために周回園路を整備し距離表示盤もたてて散歩やジョギングがしやすくなった。さらに、公園を憩いの場にしたいという意見もワークショップで多く出たため、ベンチを多く設け、東屋や縁台も設置することにした。遊具・砂場エリア、多目的広場、芝生広場、距離表示が設置された園路など、それぞれの目的別に使い分けができ、市民の声も多く取り入れられている。どの世代の方にも楽しんでもらえる公園となった。</w:t>
      </w:r>
    </w:p>
    <w:p w:rsidR="00593985" w:rsidRPr="00214C42" w:rsidRDefault="00593985" w:rsidP="00593985">
      <w:pPr>
        <w:ind w:leftChars="-300" w:hangingChars="300" w:hanging="630"/>
        <w:rPr>
          <w:szCs w:val="21"/>
        </w:rPr>
      </w:pPr>
      <w:r>
        <w:rPr>
          <w:rFonts w:hint="eastAsia"/>
          <w:szCs w:val="21"/>
        </w:rPr>
        <w:t xml:space="preserve">　　　　また、三宅中央公園は愛護会をつくり</w:t>
      </w:r>
      <w:r w:rsidRPr="00214C42">
        <w:rPr>
          <w:bCs/>
          <w:szCs w:val="21"/>
        </w:rPr>
        <w:t>月１回以上の公園の除草・清掃・調査点検・</w:t>
      </w:r>
      <w:r w:rsidRPr="00214C42">
        <w:rPr>
          <w:bCs/>
          <w:szCs w:val="21"/>
        </w:rPr>
        <w:t xml:space="preserve"> </w:t>
      </w:r>
      <w:r w:rsidRPr="00214C42">
        <w:rPr>
          <w:bCs/>
          <w:szCs w:val="21"/>
        </w:rPr>
        <w:t>公園の花壇の手入れ、水やり・</w:t>
      </w:r>
      <w:r w:rsidRPr="00214C42">
        <w:rPr>
          <w:bCs/>
          <w:szCs w:val="21"/>
        </w:rPr>
        <w:t xml:space="preserve"> </w:t>
      </w:r>
      <w:r w:rsidRPr="00214C42">
        <w:rPr>
          <w:bCs/>
          <w:szCs w:val="21"/>
        </w:rPr>
        <w:t>公園の利用者に対する、利用上の注意・指導</w:t>
      </w:r>
      <w:r>
        <w:rPr>
          <w:rFonts w:hint="eastAsia"/>
          <w:bCs/>
          <w:szCs w:val="21"/>
        </w:rPr>
        <w:t>などを地域の方々を中心に公園の管理を行っている。</w:t>
      </w:r>
    </w:p>
    <w:p w:rsidR="00593985" w:rsidRDefault="0050347B" w:rsidP="00593985">
      <w:pPr>
        <w:ind w:leftChars="-300" w:hangingChars="300" w:hanging="630"/>
        <w:rPr>
          <w:szCs w:val="21"/>
        </w:rPr>
      </w:pPr>
      <w:r>
        <w:rPr>
          <w:rFonts w:hint="eastAsia"/>
          <w:szCs w:val="21"/>
        </w:rPr>
        <w:t xml:space="preserve">　　　</w:t>
      </w:r>
      <w:r w:rsidR="00593985">
        <w:rPr>
          <w:rFonts w:hint="eastAsia"/>
          <w:noProof/>
          <w:szCs w:val="21"/>
        </w:rPr>
        <w:drawing>
          <wp:inline distT="0" distB="0" distL="0" distR="0">
            <wp:extent cx="1995397" cy="1751767"/>
            <wp:effectExtent l="0" t="114300" r="0" b="115133"/>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rot="5400000">
                      <a:off x="0" y="0"/>
                      <a:ext cx="1994302" cy="1750806"/>
                    </a:xfrm>
                    <a:prstGeom prst="rect">
                      <a:avLst/>
                    </a:prstGeom>
                    <a:noFill/>
                    <a:ln w="9525">
                      <a:noFill/>
                      <a:miter lim="800000"/>
                      <a:headEnd/>
                      <a:tailEnd/>
                    </a:ln>
                  </pic:spPr>
                </pic:pic>
              </a:graphicData>
            </a:graphic>
          </wp:inline>
        </w:drawing>
      </w:r>
      <w:r w:rsidR="00593985">
        <w:rPr>
          <w:rFonts w:hint="eastAsia"/>
          <w:szCs w:val="21"/>
        </w:rPr>
        <w:t xml:space="preserve">　　　</w:t>
      </w:r>
      <w:r w:rsidR="00593985" w:rsidRPr="005737C3">
        <w:rPr>
          <w:rFonts w:hint="eastAsia"/>
          <w:b/>
          <w:sz w:val="40"/>
          <w:szCs w:val="40"/>
        </w:rPr>
        <w:t xml:space="preserve">　→　</w:t>
      </w:r>
      <w:r w:rsidR="00593985">
        <w:rPr>
          <w:rFonts w:hint="eastAsia"/>
          <w:szCs w:val="21"/>
        </w:rPr>
        <w:t xml:space="preserve">　　　</w:t>
      </w:r>
      <w:r w:rsidR="00593985">
        <w:rPr>
          <w:rFonts w:hint="eastAsia"/>
          <w:noProof/>
          <w:szCs w:val="21"/>
        </w:rPr>
        <w:drawing>
          <wp:inline distT="0" distB="0" distL="0" distR="0">
            <wp:extent cx="1826002" cy="1676400"/>
            <wp:effectExtent l="0" t="76200" r="0" b="7620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rot="5400000">
                      <a:off x="0" y="0"/>
                      <a:ext cx="1826002" cy="1676400"/>
                    </a:xfrm>
                    <a:prstGeom prst="rect">
                      <a:avLst/>
                    </a:prstGeom>
                    <a:noFill/>
                    <a:ln w="9525">
                      <a:noFill/>
                      <a:miter lim="800000"/>
                      <a:headEnd/>
                      <a:tailEnd/>
                    </a:ln>
                  </pic:spPr>
                </pic:pic>
              </a:graphicData>
            </a:graphic>
          </wp:inline>
        </w:drawing>
      </w:r>
      <w:r w:rsidR="00593985">
        <w:rPr>
          <w:rFonts w:hint="eastAsia"/>
          <w:szCs w:val="21"/>
        </w:rPr>
        <w:t xml:space="preserve">　</w:t>
      </w:r>
    </w:p>
    <w:p w:rsidR="0050347B" w:rsidRDefault="00593985" w:rsidP="00593985">
      <w:pPr>
        <w:ind w:leftChars="-300" w:hangingChars="300" w:hanging="630"/>
        <w:rPr>
          <w:szCs w:val="21"/>
        </w:rPr>
      </w:pPr>
      <w:r>
        <w:rPr>
          <w:rFonts w:hint="eastAsia"/>
          <w:szCs w:val="21"/>
        </w:rPr>
        <w:t xml:space="preserve">　　　　　　　　　　　</w:t>
      </w:r>
    </w:p>
    <w:p w:rsidR="00593985" w:rsidRDefault="00593985" w:rsidP="0050347B">
      <w:pPr>
        <w:ind w:leftChars="-300" w:hangingChars="300" w:hanging="630"/>
        <w:jc w:val="center"/>
        <w:rPr>
          <w:szCs w:val="21"/>
        </w:rPr>
      </w:pPr>
      <w:r>
        <w:rPr>
          <w:rFonts w:hint="eastAsia"/>
          <w:szCs w:val="21"/>
        </w:rPr>
        <w:t>車道に面した所は飛び出し防止柵が設置されている</w:t>
      </w:r>
    </w:p>
    <w:p w:rsidR="00593985" w:rsidRDefault="00712770" w:rsidP="0050347B">
      <w:pPr>
        <w:ind w:leftChars="-300" w:hangingChars="300" w:hanging="630"/>
        <w:jc w:val="center"/>
        <w:rPr>
          <w:szCs w:val="21"/>
        </w:rPr>
      </w:pPr>
      <w:r>
        <w:rPr>
          <w:rFonts w:hint="eastAsia"/>
          <w:szCs w:val="21"/>
        </w:rPr>
        <w:t>図</w:t>
      </w:r>
      <w:r>
        <w:rPr>
          <w:rFonts w:hint="eastAsia"/>
          <w:szCs w:val="21"/>
        </w:rPr>
        <w:t>3</w:t>
      </w:r>
      <w:r>
        <w:rPr>
          <w:rFonts w:hint="eastAsia"/>
          <w:szCs w:val="21"/>
        </w:rPr>
        <w:t xml:space="preserve">　三宅中央公園のワークショップによって改善された例</w:t>
      </w:r>
    </w:p>
    <w:p w:rsidR="00593985" w:rsidRDefault="00032D33" w:rsidP="00032D33">
      <w:pPr>
        <w:ind w:leftChars="-300" w:hangingChars="300" w:hanging="630"/>
        <w:jc w:val="right"/>
        <w:rPr>
          <w:szCs w:val="21"/>
        </w:rPr>
      </w:pPr>
      <w:r>
        <w:rPr>
          <w:rFonts w:hint="eastAsia"/>
          <w:szCs w:val="21"/>
        </w:rPr>
        <w:t>(</w:t>
      </w:r>
      <w:r w:rsidR="00744722">
        <w:rPr>
          <w:rFonts w:hint="eastAsia"/>
          <w:szCs w:val="21"/>
        </w:rPr>
        <w:t>参考</w:t>
      </w:r>
      <w:r>
        <w:rPr>
          <w:rFonts w:hint="eastAsia"/>
          <w:szCs w:val="21"/>
        </w:rPr>
        <w:t>：福岡市　公園の管理計画</w:t>
      </w:r>
      <w:r>
        <w:rPr>
          <w:rFonts w:hint="eastAsia"/>
          <w:szCs w:val="21"/>
        </w:rPr>
        <w:t>)</w:t>
      </w:r>
    </w:p>
    <w:p w:rsidR="00593985" w:rsidRDefault="00593985" w:rsidP="00593985">
      <w:pPr>
        <w:ind w:leftChars="-300" w:hangingChars="300" w:hanging="630"/>
        <w:rPr>
          <w:szCs w:val="21"/>
        </w:rPr>
      </w:pPr>
    </w:p>
    <w:p w:rsidR="00593985" w:rsidRPr="004C7CDD" w:rsidRDefault="00593985" w:rsidP="00593985">
      <w:pPr>
        <w:ind w:firstLineChars="100" w:firstLine="210"/>
        <w:rPr>
          <w:szCs w:val="21"/>
        </w:rPr>
      </w:pPr>
      <w:r>
        <w:rPr>
          <w:rFonts w:hint="eastAsia"/>
          <w:szCs w:val="21"/>
        </w:rPr>
        <w:t>二つのワークショップの事例をみると、飛び出し防止柵を設置するなど子どもたちの安</w:t>
      </w:r>
      <w:r>
        <w:rPr>
          <w:rFonts w:hint="eastAsia"/>
          <w:szCs w:val="21"/>
        </w:rPr>
        <w:lastRenderedPageBreak/>
        <w:t>全性を確保することと、周回園路を整備するなど健康を維持するため</w:t>
      </w:r>
      <w:r w:rsidR="003061CF">
        <w:rPr>
          <w:rFonts w:hint="eastAsia"/>
          <w:szCs w:val="21"/>
        </w:rPr>
        <w:t>に公園を利用したり、憩いの場にするために花壇を設置するなどが重</w:t>
      </w:r>
      <w:r>
        <w:rPr>
          <w:rFonts w:hint="eastAsia"/>
          <w:szCs w:val="21"/>
        </w:rPr>
        <w:t>視されているように思う。</w:t>
      </w:r>
    </w:p>
    <w:p w:rsidR="00982E59" w:rsidRDefault="004944DE" w:rsidP="003E571E">
      <w:pPr>
        <w:rPr>
          <w:rFonts w:asciiTheme="minorEastAsia" w:hAnsiTheme="minorEastAsia"/>
          <w:bCs/>
          <w:szCs w:val="21"/>
        </w:rPr>
      </w:pPr>
      <w:r>
        <w:rPr>
          <w:rFonts w:asciiTheme="minorEastAsia" w:hAnsiTheme="minorEastAsia" w:hint="eastAsia"/>
          <w:bCs/>
          <w:szCs w:val="21"/>
        </w:rPr>
        <w:t xml:space="preserve">　以上のように、時代の変化とともに従来は子どもの遊び場で自然を確保するところだった公園が、親にとっては子どもたちだけで遊ばせるには不安な場所となった。逆に高齢者などにとっては健康維持をする場、</w:t>
      </w:r>
      <w:r w:rsidR="003061CF">
        <w:rPr>
          <w:rFonts w:asciiTheme="minorEastAsia" w:hAnsiTheme="minorEastAsia" w:hint="eastAsia"/>
          <w:bCs/>
          <w:szCs w:val="21"/>
        </w:rPr>
        <w:t>また、地域全体の人々で</w:t>
      </w:r>
      <w:r>
        <w:rPr>
          <w:rFonts w:asciiTheme="minorEastAsia" w:hAnsiTheme="minorEastAsia" w:hint="eastAsia"/>
          <w:bCs/>
          <w:szCs w:val="21"/>
        </w:rPr>
        <w:t>花壇で花を育て、近所の人々との交流の場、憩いの場として変化してきている。ワークショップを通して意見を交わすことで、市民の要望を取り入れた公園に再整備され</w:t>
      </w:r>
      <w:r w:rsidR="00225BE2">
        <w:rPr>
          <w:rFonts w:asciiTheme="minorEastAsia" w:hAnsiTheme="minorEastAsia" w:hint="eastAsia"/>
          <w:bCs/>
          <w:szCs w:val="21"/>
        </w:rPr>
        <w:t>、市民活動の取り組み・ユニバーサルデザインの取り入れなどの政策が強化されていることがうかがえる。このように、ワークショップを行うことで様々なメリットもあるが、市民主体でなくても行政が主導で公園づくりをすることも可能である。では、なぜ市民参加にする必要があるのだろうか。</w:t>
      </w:r>
    </w:p>
    <w:p w:rsidR="00225BE2" w:rsidRDefault="00225BE2" w:rsidP="003E571E">
      <w:pPr>
        <w:rPr>
          <w:rFonts w:asciiTheme="minorEastAsia" w:hAnsiTheme="minorEastAsia"/>
          <w:bCs/>
          <w:szCs w:val="21"/>
        </w:rPr>
      </w:pPr>
    </w:p>
    <w:p w:rsidR="0050347B" w:rsidRDefault="0050347B" w:rsidP="006A05FE">
      <w:pPr>
        <w:ind w:firstLineChars="100" w:firstLine="211"/>
        <w:rPr>
          <w:rFonts w:asciiTheme="minorEastAsia" w:hAnsiTheme="minorEastAsia"/>
          <w:b/>
          <w:bCs/>
          <w:szCs w:val="21"/>
        </w:rPr>
      </w:pPr>
    </w:p>
    <w:p w:rsidR="0050347B" w:rsidRDefault="0050347B" w:rsidP="006A05FE">
      <w:pPr>
        <w:ind w:firstLineChars="100" w:firstLine="211"/>
        <w:rPr>
          <w:rFonts w:asciiTheme="minorEastAsia" w:hAnsiTheme="minorEastAsia"/>
          <w:b/>
          <w:bCs/>
          <w:szCs w:val="21"/>
        </w:rPr>
      </w:pPr>
    </w:p>
    <w:p w:rsidR="00982E59" w:rsidRPr="006A05FE" w:rsidRDefault="006A05FE" w:rsidP="006A05FE">
      <w:pPr>
        <w:ind w:firstLineChars="100" w:firstLine="211"/>
        <w:rPr>
          <w:rFonts w:asciiTheme="minorEastAsia" w:hAnsiTheme="minorEastAsia"/>
          <w:b/>
          <w:bCs/>
          <w:szCs w:val="21"/>
        </w:rPr>
      </w:pPr>
      <w:r w:rsidRPr="006A05FE">
        <w:rPr>
          <w:rFonts w:asciiTheme="minorEastAsia" w:hAnsiTheme="minorEastAsia" w:hint="eastAsia"/>
          <w:b/>
          <w:bCs/>
          <w:szCs w:val="21"/>
        </w:rPr>
        <w:t>2－3　なぜワークショップ（市民参加）による公園政策は必要なのか</w:t>
      </w:r>
    </w:p>
    <w:p w:rsidR="000C474A" w:rsidRDefault="006A05FE" w:rsidP="003E571E">
      <w:pPr>
        <w:rPr>
          <w:rFonts w:asciiTheme="minorEastAsia" w:hAnsiTheme="minorEastAsia"/>
          <w:bCs/>
          <w:szCs w:val="21"/>
        </w:rPr>
      </w:pPr>
      <w:r>
        <w:rPr>
          <w:rFonts w:asciiTheme="minorEastAsia" w:hAnsiTheme="minorEastAsia" w:hint="eastAsia"/>
          <w:bCs/>
          <w:szCs w:val="21"/>
        </w:rPr>
        <w:t xml:space="preserve">　</w:t>
      </w:r>
      <w:r w:rsidR="00997D9B">
        <w:rPr>
          <w:rFonts w:asciiTheme="minorEastAsia" w:hAnsiTheme="minorEastAsia" w:hint="eastAsia"/>
          <w:bCs/>
          <w:szCs w:val="21"/>
        </w:rPr>
        <w:t>なぜワークショップが必要なのかということに対して、次のようなことが考えられる。</w:t>
      </w:r>
      <w:r w:rsidR="000D1AD2">
        <w:rPr>
          <w:rFonts w:asciiTheme="minorEastAsia" w:hAnsiTheme="minorEastAsia" w:hint="eastAsia"/>
          <w:bCs/>
          <w:szCs w:val="21"/>
        </w:rPr>
        <w:t>一番大きな必要性としては、</w:t>
      </w:r>
      <w:r w:rsidR="0072183F">
        <w:rPr>
          <w:rFonts w:asciiTheme="minorEastAsia" w:hAnsiTheme="minorEastAsia" w:hint="eastAsia"/>
          <w:bCs/>
          <w:szCs w:val="21"/>
        </w:rPr>
        <w:t>ワークショップを行うことで</w:t>
      </w:r>
      <w:r w:rsidR="004A7263">
        <w:rPr>
          <w:rFonts w:asciiTheme="minorEastAsia" w:hAnsiTheme="minorEastAsia" w:hint="eastAsia"/>
          <w:bCs/>
          <w:szCs w:val="21"/>
        </w:rPr>
        <w:t>政策の計画</w:t>
      </w:r>
      <w:r w:rsidR="00AD064E">
        <w:rPr>
          <w:rFonts w:asciiTheme="minorEastAsia" w:hAnsiTheme="minorEastAsia" w:hint="eastAsia"/>
          <w:bCs/>
          <w:szCs w:val="21"/>
        </w:rPr>
        <w:t>に参加することができ、地域、市民のニーズが反映しやすくなり、多様な市民の声が生かされる条件が高くなる</w:t>
      </w:r>
      <w:r w:rsidR="000D1AD2">
        <w:rPr>
          <w:rFonts w:asciiTheme="minorEastAsia" w:hAnsiTheme="minorEastAsia" w:hint="eastAsia"/>
          <w:bCs/>
          <w:szCs w:val="21"/>
        </w:rPr>
        <w:t>ということである</w:t>
      </w:r>
      <w:r w:rsidR="00AD064E">
        <w:rPr>
          <w:rFonts w:asciiTheme="minorEastAsia" w:hAnsiTheme="minorEastAsia" w:hint="eastAsia"/>
          <w:bCs/>
          <w:szCs w:val="21"/>
        </w:rPr>
        <w:t>。</w:t>
      </w:r>
      <w:r w:rsidR="000D1AD2">
        <w:rPr>
          <w:rFonts w:asciiTheme="minorEastAsia" w:hAnsiTheme="minorEastAsia" w:hint="eastAsia"/>
          <w:bCs/>
          <w:szCs w:val="21"/>
        </w:rPr>
        <w:t>今まで、公園というものは子どもの親にとって遊びの空間だったはずなのに子どもの親にとって不安や不満の場所になっており、それは利用する人だからこそ分かることではないかと思う。市民の声が反映されることで不安や不満が解消されると共に、よりよい公園づくりが可能となる。</w:t>
      </w:r>
    </w:p>
    <w:p w:rsidR="00982E59" w:rsidRDefault="001F2408" w:rsidP="000C474A">
      <w:pPr>
        <w:ind w:firstLineChars="100" w:firstLine="210"/>
        <w:rPr>
          <w:rFonts w:asciiTheme="minorEastAsia" w:hAnsiTheme="minorEastAsia"/>
          <w:bCs/>
          <w:szCs w:val="21"/>
        </w:rPr>
      </w:pPr>
      <w:r>
        <w:rPr>
          <w:rFonts w:asciiTheme="minorEastAsia" w:hAnsiTheme="minorEastAsia" w:hint="eastAsia"/>
          <w:bCs/>
          <w:szCs w:val="21"/>
        </w:rPr>
        <w:t>また、人と人、人と自然などの交流が生まれ、希薄化している地域交流に新たな交流を生み出す機会にもなりうる。</w:t>
      </w:r>
      <w:r w:rsidR="006014A7">
        <w:rPr>
          <w:rFonts w:asciiTheme="minorEastAsia" w:hAnsiTheme="minorEastAsia" w:hint="eastAsia"/>
          <w:bCs/>
          <w:szCs w:val="21"/>
        </w:rPr>
        <w:t>ワークショップで意見を出し合うことで一人では決して思いつかなかったアイデアが出てきたり、自分だけだと抜けられなかったところから大きく踏み出せたり、グループの相互作用の中で良い意見が出てくる。</w:t>
      </w:r>
      <w:r w:rsidR="00997D9B">
        <w:rPr>
          <w:rFonts w:asciiTheme="minorEastAsia" w:hAnsiTheme="minorEastAsia" w:hint="eastAsia"/>
          <w:bCs/>
          <w:szCs w:val="21"/>
        </w:rPr>
        <w:t>さらに、地域特性を生かした個性ある公園づくりが創造されやすくなる。参加することで市民は、自分たちで作った公園</w:t>
      </w:r>
      <w:r w:rsidR="006D16D9">
        <w:rPr>
          <w:rFonts w:asciiTheme="minorEastAsia" w:hAnsiTheme="minorEastAsia" w:hint="eastAsia"/>
          <w:bCs/>
          <w:szCs w:val="21"/>
        </w:rPr>
        <w:t>だ</w:t>
      </w:r>
      <w:r w:rsidR="00997D9B">
        <w:rPr>
          <w:rFonts w:asciiTheme="minorEastAsia" w:hAnsiTheme="minorEastAsia" w:hint="eastAsia"/>
          <w:bCs/>
          <w:szCs w:val="21"/>
        </w:rPr>
        <w:t>という誇りと愛着を抱きやすくな</w:t>
      </w:r>
      <w:r w:rsidR="006D16D9">
        <w:rPr>
          <w:rFonts w:asciiTheme="minorEastAsia" w:hAnsiTheme="minorEastAsia" w:hint="eastAsia"/>
          <w:bCs/>
          <w:szCs w:val="21"/>
        </w:rPr>
        <w:t>る。馴染み深いものとなって多く利用されるようになり</w:t>
      </w:r>
      <w:r w:rsidR="000D1AD2">
        <w:rPr>
          <w:rFonts w:asciiTheme="minorEastAsia" w:hAnsiTheme="minorEastAsia" w:hint="eastAsia"/>
          <w:bCs/>
          <w:szCs w:val="21"/>
        </w:rPr>
        <w:t>、維持管理上の担い手となる愛護会づくりも期待できる。</w:t>
      </w:r>
    </w:p>
    <w:p w:rsidR="006A05FE" w:rsidRDefault="000C474A" w:rsidP="003E571E">
      <w:pPr>
        <w:rPr>
          <w:rFonts w:asciiTheme="minorEastAsia" w:hAnsiTheme="minorEastAsia"/>
          <w:bCs/>
          <w:szCs w:val="21"/>
        </w:rPr>
      </w:pPr>
      <w:r>
        <w:rPr>
          <w:rFonts w:asciiTheme="minorEastAsia" w:hAnsiTheme="minorEastAsia" w:hint="eastAsia"/>
          <w:bCs/>
          <w:szCs w:val="21"/>
        </w:rPr>
        <w:t xml:space="preserve">　しかし、限界や課題点も考えられる。</w:t>
      </w:r>
      <w:r w:rsidR="002A738A">
        <w:rPr>
          <w:rFonts w:asciiTheme="minorEastAsia" w:hAnsiTheme="minorEastAsia" w:hint="eastAsia"/>
          <w:bCs/>
          <w:szCs w:val="21"/>
        </w:rPr>
        <w:t>ワークショップは自主参加のため</w:t>
      </w:r>
      <w:r w:rsidR="00D13DA2">
        <w:rPr>
          <w:rFonts w:asciiTheme="minorEastAsia" w:hAnsiTheme="minorEastAsia" w:hint="eastAsia"/>
          <w:bCs/>
          <w:szCs w:val="21"/>
        </w:rPr>
        <w:t>全住民の声を取り入れることはできず、参加する年代にもばらつきが生じる。事例で挙げた三宅中央公園も田村中央公園においても、60歳などの高齢者の参加者が多く、10代の参加者が少ないということがうかがえる。また、参加したからと言って必ずしも良いデザインや計画はできないということである。</w:t>
      </w:r>
      <w:r w:rsidR="00394ED8">
        <w:rPr>
          <w:rFonts w:asciiTheme="minorEastAsia" w:hAnsiTheme="minorEastAsia" w:hint="eastAsia"/>
          <w:bCs/>
          <w:szCs w:val="21"/>
        </w:rPr>
        <w:t>まず、何を持って、誰にとって良い計画なのかということもあるだろう。そのことを決めるために話し合いを重ね、多くの人々の意見も必要になってくるのではないだろうか。</w:t>
      </w:r>
      <w:r w:rsidR="0061388A">
        <w:rPr>
          <w:rFonts w:asciiTheme="minorEastAsia" w:hAnsiTheme="minorEastAsia" w:hint="eastAsia"/>
          <w:bCs/>
          <w:szCs w:val="21"/>
        </w:rPr>
        <w:t>さらに、公園を再整備する時にビオトープ池などの今日的な提案がなされたのに維持・管理上の問題で実現しなかったという公園も存在する。このように、</w:t>
      </w:r>
      <w:r w:rsidR="0061388A">
        <w:rPr>
          <w:rFonts w:asciiTheme="minorEastAsia" w:hAnsiTheme="minorEastAsia" w:hint="eastAsia"/>
          <w:bCs/>
          <w:szCs w:val="21"/>
        </w:rPr>
        <w:lastRenderedPageBreak/>
        <w:t>維持・管理という問題が一番大きいのではないかと感じる。</w:t>
      </w:r>
      <w:r w:rsidR="007B72D5">
        <w:rPr>
          <w:rFonts w:asciiTheme="minorEastAsia" w:hAnsiTheme="minorEastAsia" w:hint="eastAsia"/>
          <w:bCs/>
          <w:szCs w:val="21"/>
        </w:rPr>
        <w:t>しかし、</w:t>
      </w:r>
      <w:r w:rsidR="0061388A">
        <w:rPr>
          <w:rFonts w:asciiTheme="minorEastAsia" w:hAnsiTheme="minorEastAsia" w:hint="eastAsia"/>
          <w:bCs/>
          <w:szCs w:val="21"/>
        </w:rPr>
        <w:t>羽根木公園のプレーパークのように</w:t>
      </w:r>
      <w:r w:rsidR="007B72D5">
        <w:rPr>
          <w:rFonts w:asciiTheme="minorEastAsia" w:hAnsiTheme="minorEastAsia" w:hint="eastAsia"/>
          <w:bCs/>
          <w:szCs w:val="21"/>
        </w:rPr>
        <w:t>住民の要求が行政を突き動かすようになる可能性も今後あると思う。</w:t>
      </w:r>
    </w:p>
    <w:p w:rsidR="000943B9" w:rsidRDefault="007B72D5" w:rsidP="003E571E">
      <w:pPr>
        <w:rPr>
          <w:rFonts w:asciiTheme="minorEastAsia" w:hAnsiTheme="minorEastAsia"/>
          <w:bCs/>
          <w:szCs w:val="21"/>
        </w:rPr>
      </w:pPr>
      <w:r>
        <w:rPr>
          <w:rFonts w:asciiTheme="minorEastAsia" w:hAnsiTheme="minorEastAsia" w:hint="eastAsia"/>
          <w:bCs/>
          <w:szCs w:val="21"/>
        </w:rPr>
        <w:t xml:space="preserve">　ワークショップは自分が参加することで今までの不安などを地域の人々と共有し、公園自体を見直すことができ、なおかつ、現在、希薄化しつつある</w:t>
      </w:r>
      <w:r w:rsidR="004A7263">
        <w:rPr>
          <w:rFonts w:asciiTheme="minorEastAsia" w:hAnsiTheme="minorEastAsia" w:hint="eastAsia"/>
          <w:bCs/>
          <w:szCs w:val="21"/>
        </w:rPr>
        <w:t>地域交流に対して、新たな交流をもたらし</w:t>
      </w:r>
      <w:r>
        <w:rPr>
          <w:rFonts w:asciiTheme="minorEastAsia" w:hAnsiTheme="minorEastAsia" w:hint="eastAsia"/>
          <w:bCs/>
          <w:szCs w:val="21"/>
        </w:rPr>
        <w:t>、公園に愛着も持てるようになる。ワークショップの参加をきっかけに地域コミュニティへの積極的参加が期待される。しかし、維持や管理の問題は避けられないものであり、また、ワークショップという定期的な集まりがなくなった後に地域における人的交流をどのように促すのかということも課題になってくると思う。</w:t>
      </w:r>
    </w:p>
    <w:p w:rsidR="000943B9" w:rsidRPr="000943B9" w:rsidRDefault="000943B9" w:rsidP="000943B9">
      <w:pPr>
        <w:jc w:val="right"/>
        <w:rPr>
          <w:rFonts w:asciiTheme="minorEastAsia" w:hAnsiTheme="minorEastAsia"/>
          <w:b/>
          <w:bCs/>
          <w:szCs w:val="21"/>
        </w:rPr>
      </w:pPr>
      <w:r>
        <w:rPr>
          <w:rFonts w:asciiTheme="minorEastAsia" w:hAnsiTheme="minorEastAsia" w:hint="eastAsia"/>
          <w:bCs/>
          <w:szCs w:val="21"/>
        </w:rPr>
        <w:t>（参考文献：</w:t>
      </w:r>
      <w:r w:rsidRPr="000943B9">
        <w:rPr>
          <w:rFonts w:asciiTheme="minorEastAsia" w:hAnsiTheme="minorEastAsia"/>
          <w:bCs/>
          <w:szCs w:val="21"/>
        </w:rPr>
        <w:t>ワークショップ:</w:t>
      </w:r>
      <w:r w:rsidRPr="000943B9">
        <w:rPr>
          <w:rFonts w:asciiTheme="minorEastAsia" w:hAnsiTheme="minorEastAsia"/>
          <w:b/>
          <w:bCs/>
          <w:szCs w:val="21"/>
        </w:rPr>
        <w:t xml:space="preserve"> </w:t>
      </w:r>
      <w:r w:rsidRPr="000943B9">
        <w:rPr>
          <w:rFonts w:asciiTheme="minorEastAsia" w:hAnsiTheme="minorEastAsia"/>
          <w:bCs/>
          <w:szCs w:val="21"/>
        </w:rPr>
        <w:t>新しい学びと創造の場</w:t>
      </w:r>
      <w:r>
        <w:rPr>
          <w:rFonts w:asciiTheme="minorEastAsia" w:hAnsiTheme="minorEastAsia" w:hint="eastAsia"/>
          <w:bCs/>
          <w:szCs w:val="21"/>
        </w:rPr>
        <w:t>）</w:t>
      </w:r>
    </w:p>
    <w:p w:rsidR="000943B9" w:rsidRDefault="000943B9" w:rsidP="003E571E">
      <w:pPr>
        <w:rPr>
          <w:rFonts w:asciiTheme="minorEastAsia" w:hAnsiTheme="minorEastAsia"/>
          <w:bCs/>
          <w:szCs w:val="21"/>
        </w:rPr>
      </w:pPr>
    </w:p>
    <w:p w:rsidR="006A05FE" w:rsidRDefault="00AD7CB1" w:rsidP="003E571E">
      <w:pPr>
        <w:rPr>
          <w:rFonts w:asciiTheme="minorEastAsia" w:hAnsiTheme="minorEastAsia"/>
          <w:bCs/>
          <w:szCs w:val="21"/>
        </w:rPr>
      </w:pPr>
      <w:r>
        <w:rPr>
          <w:rFonts w:asciiTheme="minorEastAsia" w:hAnsiTheme="minorEastAsia" w:hint="eastAsia"/>
          <w:bCs/>
          <w:szCs w:val="21"/>
        </w:rPr>
        <w:t xml:space="preserve">　</w:t>
      </w:r>
      <w:r>
        <w:rPr>
          <w:rFonts w:asciiTheme="minorEastAsia" w:hAnsiTheme="minorEastAsia"/>
          <w:bCs/>
          <w:noProof/>
          <w:szCs w:val="21"/>
        </w:rPr>
        <w:drawing>
          <wp:inline distT="0" distB="0" distL="0" distR="0">
            <wp:extent cx="5200650" cy="1914525"/>
            <wp:effectExtent l="1905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00650" cy="1914525"/>
                    </a:xfrm>
                    <a:prstGeom prst="rect">
                      <a:avLst/>
                    </a:prstGeom>
                    <a:noFill/>
                    <a:ln w="9525">
                      <a:noFill/>
                      <a:miter lim="800000"/>
                      <a:headEnd/>
                      <a:tailEnd/>
                    </a:ln>
                  </pic:spPr>
                </pic:pic>
              </a:graphicData>
            </a:graphic>
          </wp:inline>
        </w:drawing>
      </w:r>
      <w:r>
        <w:rPr>
          <w:rFonts w:asciiTheme="minorEastAsia" w:hAnsiTheme="minorEastAsia" w:hint="eastAsia"/>
          <w:bCs/>
          <w:szCs w:val="21"/>
        </w:rPr>
        <w:t xml:space="preserve">　　　　</w:t>
      </w:r>
    </w:p>
    <w:p w:rsidR="00E16E11" w:rsidRDefault="0046387E" w:rsidP="00625D77">
      <w:pPr>
        <w:jc w:val="center"/>
        <w:rPr>
          <w:rFonts w:asciiTheme="minorEastAsia" w:hAnsiTheme="minorEastAsia" w:cs="DFHS Mincho"/>
          <w:color w:val="000000"/>
          <w:szCs w:val="21"/>
        </w:rPr>
      </w:pPr>
      <w:r w:rsidRPr="00625D77">
        <w:rPr>
          <w:rFonts w:asciiTheme="minorEastAsia" w:hAnsiTheme="minorEastAsia" w:cs="DFHS Mincho" w:hint="eastAsia"/>
          <w:color w:val="000000"/>
          <w:szCs w:val="21"/>
        </w:rPr>
        <w:t>図</w:t>
      </w:r>
      <w:r w:rsidR="00712770">
        <w:rPr>
          <w:rFonts w:asciiTheme="minorEastAsia" w:hAnsiTheme="minorEastAsia" w:cs="DFHS Mincho" w:hint="eastAsia"/>
          <w:color w:val="000000"/>
          <w:szCs w:val="21"/>
        </w:rPr>
        <w:t>４</w:t>
      </w:r>
      <w:r w:rsidRPr="00625D77">
        <w:rPr>
          <w:rFonts w:asciiTheme="minorEastAsia" w:hAnsiTheme="minorEastAsia" w:cs="DFHS Mincho" w:hint="eastAsia"/>
          <w:color w:val="000000"/>
          <w:szCs w:val="21"/>
        </w:rPr>
        <w:t xml:space="preserve">　</w:t>
      </w:r>
      <w:r w:rsidR="00625D77">
        <w:rPr>
          <w:rFonts w:asciiTheme="minorEastAsia" w:hAnsiTheme="minorEastAsia" w:cs="DFHS Mincho" w:hint="eastAsia"/>
          <w:color w:val="000000"/>
          <w:szCs w:val="21"/>
        </w:rPr>
        <w:t>基本的な</w:t>
      </w:r>
      <w:r w:rsidRPr="00625D77">
        <w:rPr>
          <w:rFonts w:asciiTheme="minorEastAsia" w:hAnsiTheme="minorEastAsia" w:cs="DFHS Mincho" w:hint="eastAsia"/>
          <w:color w:val="000000"/>
          <w:szCs w:val="21"/>
        </w:rPr>
        <w:t>ワークショップの仕組み</w:t>
      </w:r>
    </w:p>
    <w:p w:rsidR="000B56DE" w:rsidRDefault="003061CF" w:rsidP="006949F0">
      <w:pPr>
        <w:ind w:firstLineChars="100" w:firstLine="210"/>
        <w:jc w:val="right"/>
        <w:rPr>
          <w:rFonts w:asciiTheme="minorEastAsia" w:hAnsiTheme="minorEastAsia" w:cs="DFHS Mincho"/>
          <w:color w:val="000000"/>
          <w:szCs w:val="21"/>
        </w:rPr>
      </w:pPr>
      <w:r>
        <w:rPr>
          <w:rFonts w:asciiTheme="minorEastAsia" w:hAnsiTheme="minorEastAsia" w:cs="DFHS Mincho" w:hint="eastAsia"/>
          <w:color w:val="000000"/>
          <w:szCs w:val="21"/>
        </w:rPr>
        <w:t>（出典</w:t>
      </w:r>
      <w:r w:rsidR="006949F0">
        <w:rPr>
          <w:rFonts w:asciiTheme="minorEastAsia" w:hAnsiTheme="minorEastAsia" w:cs="DFHS Mincho" w:hint="eastAsia"/>
          <w:color w:val="000000"/>
          <w:szCs w:val="21"/>
        </w:rPr>
        <w:t>：福岡市　公園づくりワークショップ）</w:t>
      </w:r>
    </w:p>
    <w:p w:rsidR="006949F0" w:rsidRDefault="006949F0" w:rsidP="00712770">
      <w:pPr>
        <w:ind w:firstLineChars="100" w:firstLine="210"/>
        <w:rPr>
          <w:rFonts w:asciiTheme="minorEastAsia" w:hAnsiTheme="minorEastAsia" w:cs="DFHS Mincho"/>
          <w:color w:val="000000"/>
          <w:szCs w:val="21"/>
        </w:rPr>
      </w:pPr>
    </w:p>
    <w:p w:rsidR="006949F0" w:rsidRDefault="006949F0" w:rsidP="00712770">
      <w:pPr>
        <w:ind w:firstLineChars="100" w:firstLine="210"/>
        <w:rPr>
          <w:rFonts w:asciiTheme="minorEastAsia" w:hAnsiTheme="minorEastAsia" w:cs="DFHS Mincho"/>
          <w:color w:val="000000"/>
          <w:szCs w:val="21"/>
        </w:rPr>
      </w:pPr>
    </w:p>
    <w:p w:rsidR="00625D77" w:rsidRPr="00625D77" w:rsidRDefault="00625D77" w:rsidP="00712770">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この仕組みの場合、公園の利用者はただワークショップ</w:t>
      </w:r>
      <w:r w:rsidR="003043D2">
        <w:rPr>
          <w:rFonts w:asciiTheme="minorEastAsia" w:hAnsiTheme="minorEastAsia" w:cs="DFHS Mincho" w:hint="eastAsia"/>
          <w:color w:val="000000"/>
          <w:szCs w:val="21"/>
        </w:rPr>
        <w:t>に参加して、行政が公園の整備・管理をしている</w:t>
      </w:r>
      <w:r w:rsidR="00BD45B7">
        <w:rPr>
          <w:rFonts w:asciiTheme="minorEastAsia" w:hAnsiTheme="minorEastAsia" w:cs="DFHS Mincho" w:hint="eastAsia"/>
          <w:color w:val="000000"/>
          <w:szCs w:val="21"/>
        </w:rPr>
        <w:t>。しかし、</w:t>
      </w:r>
      <w:r w:rsidR="003043D2">
        <w:rPr>
          <w:rFonts w:asciiTheme="minorEastAsia" w:hAnsiTheme="minorEastAsia" w:cs="DFHS Mincho" w:hint="eastAsia"/>
          <w:color w:val="000000"/>
          <w:szCs w:val="21"/>
        </w:rPr>
        <w:t>公園の整備・管理も住民に委託したりして</w:t>
      </w:r>
      <w:r w:rsidR="00BD45B7">
        <w:rPr>
          <w:rFonts w:asciiTheme="minorEastAsia" w:hAnsiTheme="minorEastAsia" w:cs="DFHS Mincho" w:hint="eastAsia"/>
          <w:color w:val="000000"/>
          <w:szCs w:val="21"/>
        </w:rPr>
        <w:t>住民も整備・管理に参加できるようになったら、より</w:t>
      </w:r>
      <w:r w:rsidR="0014055D">
        <w:rPr>
          <w:rFonts w:asciiTheme="minorEastAsia" w:hAnsiTheme="minorEastAsia" w:cs="DFHS Mincho" w:hint="eastAsia"/>
          <w:color w:val="000000"/>
          <w:szCs w:val="21"/>
        </w:rPr>
        <w:t>愛着がわき、関心も持ってもらえるのではないだろうか。</w:t>
      </w:r>
    </w:p>
    <w:p w:rsidR="00712770" w:rsidRPr="00510881" w:rsidRDefault="001B5B70" w:rsidP="00510881">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今後の課題としてどのようなことが政策</w:t>
      </w:r>
      <w:r w:rsidR="00510881">
        <w:rPr>
          <w:rFonts w:asciiTheme="minorEastAsia" w:hAnsiTheme="minorEastAsia" w:cs="DFHS Mincho" w:hint="eastAsia"/>
          <w:color w:val="000000"/>
          <w:szCs w:val="21"/>
        </w:rPr>
        <w:t>として</w:t>
      </w:r>
      <w:r>
        <w:rPr>
          <w:rFonts w:asciiTheme="minorEastAsia" w:hAnsiTheme="minorEastAsia" w:cs="DFHS Mincho" w:hint="eastAsia"/>
          <w:color w:val="000000"/>
          <w:szCs w:val="21"/>
        </w:rPr>
        <w:t>求められているのか。</w:t>
      </w:r>
      <w:r w:rsidR="00510881">
        <w:rPr>
          <w:rFonts w:asciiTheme="minorEastAsia" w:hAnsiTheme="minorEastAsia" w:cs="DFHS Mincho" w:hint="eastAsia"/>
          <w:color w:val="000000"/>
          <w:szCs w:val="21"/>
        </w:rPr>
        <w:t>次に、</w:t>
      </w:r>
      <w:r>
        <w:rPr>
          <w:rFonts w:asciiTheme="minorEastAsia" w:hAnsiTheme="minorEastAsia" w:cs="DFHS Mincho" w:hint="eastAsia"/>
          <w:color w:val="000000"/>
          <w:szCs w:val="21"/>
        </w:rPr>
        <w:t>現在、</w:t>
      </w:r>
      <w:r w:rsidR="00510881">
        <w:rPr>
          <w:rFonts w:asciiTheme="minorEastAsia" w:hAnsiTheme="minorEastAsia" w:cs="DFHS Mincho" w:hint="eastAsia"/>
          <w:color w:val="000000"/>
          <w:szCs w:val="21"/>
        </w:rPr>
        <w:t>国土交通省が挙げている政策課題とともに、新たな公園政策の提案をしていこうと思う。</w:t>
      </w:r>
    </w:p>
    <w:p w:rsidR="00712770" w:rsidRDefault="00712770" w:rsidP="00305B0A">
      <w:pPr>
        <w:ind w:firstLineChars="100" w:firstLine="241"/>
        <w:rPr>
          <w:rFonts w:asciiTheme="minorEastAsia" w:hAnsiTheme="minorEastAsia" w:cs="DFHS Mincho"/>
          <w:b/>
          <w:color w:val="000000"/>
          <w:sz w:val="24"/>
          <w:szCs w:val="24"/>
        </w:rPr>
      </w:pPr>
    </w:p>
    <w:p w:rsidR="00712770" w:rsidRDefault="00712770" w:rsidP="00305B0A">
      <w:pPr>
        <w:ind w:firstLineChars="100" w:firstLine="241"/>
        <w:rPr>
          <w:rFonts w:asciiTheme="minorEastAsia" w:hAnsiTheme="minorEastAsia" w:cs="DFHS Mincho"/>
          <w:b/>
          <w:color w:val="000000"/>
          <w:sz w:val="24"/>
          <w:szCs w:val="24"/>
        </w:rPr>
      </w:pPr>
    </w:p>
    <w:p w:rsidR="00123841" w:rsidRDefault="00123841" w:rsidP="00305B0A">
      <w:pPr>
        <w:ind w:firstLineChars="100" w:firstLine="241"/>
        <w:rPr>
          <w:rFonts w:asciiTheme="minorEastAsia" w:hAnsiTheme="minorEastAsia" w:cs="DFHS Mincho"/>
          <w:b/>
          <w:color w:val="000000"/>
          <w:sz w:val="24"/>
          <w:szCs w:val="24"/>
        </w:rPr>
      </w:pPr>
    </w:p>
    <w:p w:rsidR="00123841" w:rsidRDefault="00123841" w:rsidP="00305B0A">
      <w:pPr>
        <w:ind w:firstLineChars="100" w:firstLine="241"/>
        <w:rPr>
          <w:rFonts w:asciiTheme="minorEastAsia" w:hAnsiTheme="minorEastAsia" w:cs="DFHS Mincho"/>
          <w:b/>
          <w:color w:val="000000"/>
          <w:sz w:val="24"/>
          <w:szCs w:val="24"/>
        </w:rPr>
      </w:pPr>
    </w:p>
    <w:p w:rsidR="00123841" w:rsidRDefault="00123841" w:rsidP="00305B0A">
      <w:pPr>
        <w:ind w:firstLineChars="100" w:firstLine="241"/>
        <w:rPr>
          <w:rFonts w:asciiTheme="minorEastAsia" w:hAnsiTheme="minorEastAsia" w:cs="DFHS Mincho"/>
          <w:b/>
          <w:color w:val="000000"/>
          <w:sz w:val="24"/>
          <w:szCs w:val="24"/>
        </w:rPr>
      </w:pPr>
    </w:p>
    <w:p w:rsidR="00123841" w:rsidRDefault="00123841" w:rsidP="00305B0A">
      <w:pPr>
        <w:ind w:firstLineChars="100" w:firstLine="241"/>
        <w:rPr>
          <w:rFonts w:asciiTheme="minorEastAsia" w:hAnsiTheme="minorEastAsia" w:cs="DFHS Mincho"/>
          <w:b/>
          <w:color w:val="000000"/>
          <w:sz w:val="24"/>
          <w:szCs w:val="24"/>
        </w:rPr>
      </w:pPr>
    </w:p>
    <w:p w:rsidR="00123841" w:rsidRDefault="00123841" w:rsidP="00305B0A">
      <w:pPr>
        <w:ind w:firstLineChars="100" w:firstLine="241"/>
        <w:rPr>
          <w:rFonts w:asciiTheme="minorEastAsia" w:hAnsiTheme="minorEastAsia" w:cs="DFHS Mincho"/>
          <w:b/>
          <w:color w:val="000000"/>
          <w:sz w:val="24"/>
          <w:szCs w:val="24"/>
        </w:rPr>
      </w:pPr>
    </w:p>
    <w:p w:rsidR="00C86DFC" w:rsidRDefault="00C86DFC" w:rsidP="00305B0A">
      <w:pPr>
        <w:ind w:firstLineChars="100" w:firstLine="241"/>
        <w:rPr>
          <w:rFonts w:asciiTheme="minorEastAsia" w:hAnsiTheme="minorEastAsia" w:cs="DFHS Mincho"/>
          <w:b/>
          <w:color w:val="000000"/>
          <w:sz w:val="24"/>
          <w:szCs w:val="24"/>
        </w:rPr>
      </w:pPr>
    </w:p>
    <w:p w:rsidR="00305B0A" w:rsidRPr="005352B2" w:rsidRDefault="00305B0A" w:rsidP="00305B0A">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lastRenderedPageBreak/>
        <w:t>3章　公園政策</w:t>
      </w:r>
    </w:p>
    <w:p w:rsidR="00305B0A" w:rsidRDefault="00305B0A" w:rsidP="00C13149">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3</w:t>
      </w:r>
      <w:r w:rsidRPr="005352B2">
        <w:rPr>
          <w:rFonts w:asciiTheme="minorEastAsia" w:hAnsiTheme="minorEastAsia" w:cs="DFHS Mincho" w:hint="eastAsia"/>
          <w:b/>
          <w:color w:val="000000"/>
          <w:sz w:val="24"/>
          <w:szCs w:val="24"/>
        </w:rPr>
        <w:t>-1</w:t>
      </w:r>
      <w:r>
        <w:rPr>
          <w:rFonts w:asciiTheme="minorEastAsia" w:hAnsiTheme="minorEastAsia" w:cs="DFHS Mincho" w:hint="eastAsia"/>
          <w:b/>
          <w:color w:val="000000"/>
          <w:sz w:val="24"/>
          <w:szCs w:val="24"/>
        </w:rPr>
        <w:t xml:space="preserve">　公園政策の課題</w:t>
      </w:r>
    </w:p>
    <w:p w:rsidR="0070040C" w:rsidRDefault="00AF0386" w:rsidP="001B5B70">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国土交通省によると政策課題として</w:t>
      </w:r>
      <w:r>
        <w:rPr>
          <w:rFonts w:asciiTheme="minorEastAsia" w:hAnsiTheme="minorEastAsia" w:cs="DFHS Mincho" w:hint="eastAsia"/>
          <w:bCs/>
          <w:color w:val="000000"/>
          <w:szCs w:val="21"/>
        </w:rPr>
        <w:t>、①</w:t>
      </w:r>
      <w:r w:rsidRPr="00AF0386">
        <w:rPr>
          <w:rFonts w:asciiTheme="minorEastAsia" w:hAnsiTheme="minorEastAsia" w:cs="DFHS Mincho"/>
          <w:bCs/>
          <w:color w:val="000000"/>
          <w:szCs w:val="21"/>
        </w:rPr>
        <w:t>都市再生への対応</w:t>
      </w:r>
      <w:r>
        <w:rPr>
          <w:rFonts w:asciiTheme="minorEastAsia" w:hAnsiTheme="minorEastAsia" w:cs="DFHS Mincho" w:hint="eastAsia"/>
          <w:b/>
          <w:bCs/>
          <w:color w:val="000000"/>
          <w:szCs w:val="21"/>
        </w:rPr>
        <w:t>：</w:t>
      </w:r>
      <w:r w:rsidRPr="00AF0386">
        <w:rPr>
          <w:rFonts w:asciiTheme="minorEastAsia" w:hAnsiTheme="minorEastAsia" w:cs="DFHS Mincho"/>
          <w:color w:val="000000"/>
          <w:szCs w:val="21"/>
        </w:rPr>
        <w:t>ゆとりとうるおいに欠ける市街地、災害に脆弱な都市構造の改善等都市を再生していくことに重点を移すことが必要</w:t>
      </w:r>
      <w:r>
        <w:rPr>
          <w:rFonts w:asciiTheme="minorEastAsia" w:hAnsiTheme="minorEastAsia" w:cs="DFHS Mincho" w:hint="eastAsia"/>
          <w:color w:val="000000"/>
          <w:szCs w:val="21"/>
        </w:rPr>
        <w:t>。②</w:t>
      </w:r>
      <w:r w:rsidRPr="00AF0386">
        <w:rPr>
          <w:rFonts w:asciiTheme="minorEastAsia" w:hAnsiTheme="minorEastAsia" w:cs="DFHS Mincho"/>
          <w:bCs/>
          <w:color w:val="000000"/>
          <w:szCs w:val="21"/>
        </w:rPr>
        <w:t>地球環境問題等への対応</w:t>
      </w:r>
      <w:r>
        <w:rPr>
          <w:rFonts w:asciiTheme="minorEastAsia" w:hAnsiTheme="minorEastAsia" w:cs="DFHS Mincho" w:hint="eastAsia"/>
          <w:bCs/>
          <w:color w:val="000000"/>
          <w:szCs w:val="21"/>
        </w:rPr>
        <w:t>：</w:t>
      </w:r>
      <w:r w:rsidRPr="00AF0386">
        <w:rPr>
          <w:rFonts w:asciiTheme="minorEastAsia" w:hAnsiTheme="minorEastAsia" w:cs="DFHS Mincho"/>
          <w:color w:val="000000"/>
          <w:szCs w:val="21"/>
        </w:rPr>
        <w:t>地球温暖化の防止、ヒートアイランド現象の緩和、生物多様性の保全等に資する都市における緑とオープンスペースの確保は国家的な課題</w:t>
      </w:r>
      <w:r>
        <w:rPr>
          <w:rFonts w:asciiTheme="minorEastAsia" w:hAnsiTheme="minorEastAsia" w:cs="DFHS Mincho" w:hint="eastAsia"/>
          <w:color w:val="000000"/>
          <w:szCs w:val="21"/>
        </w:rPr>
        <w:t>である。③</w:t>
      </w:r>
      <w:r w:rsidRPr="00AF0386">
        <w:rPr>
          <w:rFonts w:asciiTheme="minorEastAsia" w:hAnsiTheme="minorEastAsia" w:cs="DFHS Mincho"/>
          <w:bCs/>
          <w:color w:val="000000"/>
          <w:szCs w:val="21"/>
        </w:rPr>
        <w:t>豊かな地域づくりへの対応</w:t>
      </w:r>
      <w:r>
        <w:rPr>
          <w:rFonts w:asciiTheme="minorEastAsia" w:hAnsiTheme="minorEastAsia" w:cs="DFHS Mincho" w:hint="eastAsia"/>
          <w:bCs/>
          <w:color w:val="000000"/>
          <w:szCs w:val="21"/>
        </w:rPr>
        <w:t>：</w:t>
      </w:r>
      <w:r w:rsidRPr="00AF0386">
        <w:rPr>
          <w:rFonts w:asciiTheme="minorEastAsia" w:hAnsiTheme="minorEastAsia" w:cs="DFHS Mincho"/>
          <w:color w:val="000000"/>
          <w:szCs w:val="21"/>
        </w:rPr>
        <w:t>地域の資源、文化と一体となる緑とオープンスペースは、地域の活性化、観光、地域間の交流・連携のための資源として大きな役割を果たす</w:t>
      </w:r>
      <w:r>
        <w:rPr>
          <w:rFonts w:asciiTheme="minorEastAsia" w:hAnsiTheme="minorEastAsia" w:cs="DFHS Mincho" w:hint="eastAsia"/>
          <w:color w:val="000000"/>
          <w:szCs w:val="21"/>
        </w:rPr>
        <w:t>。④</w:t>
      </w:r>
      <w:r w:rsidRPr="00AF0386">
        <w:rPr>
          <w:rFonts w:asciiTheme="minorEastAsia" w:hAnsiTheme="minorEastAsia" w:cs="DFHS Mincho"/>
          <w:bCs/>
          <w:color w:val="000000"/>
          <w:szCs w:val="21"/>
        </w:rPr>
        <w:t>参画社会への対応</w:t>
      </w:r>
      <w:r>
        <w:rPr>
          <w:rFonts w:asciiTheme="minorEastAsia" w:hAnsiTheme="minorEastAsia" w:cs="DFHS Mincho" w:hint="eastAsia"/>
          <w:bCs/>
          <w:color w:val="000000"/>
          <w:szCs w:val="21"/>
        </w:rPr>
        <w:t>：</w:t>
      </w:r>
      <w:r w:rsidRPr="00AF0386">
        <w:rPr>
          <w:rFonts w:asciiTheme="minorEastAsia" w:hAnsiTheme="minorEastAsia" w:cs="DFHS Mincho"/>
          <w:color w:val="000000"/>
          <w:szCs w:val="21"/>
        </w:rPr>
        <w:t>緑とオープンスペースの保全、創出、管理のそれぞれの段階で、地域住民やNPO等の参画による協働のための場つくり、仕組みづくりが必要</w:t>
      </w:r>
      <w:r>
        <w:rPr>
          <w:rFonts w:asciiTheme="minorEastAsia" w:hAnsiTheme="minorEastAsia" w:cs="DFHS Mincho" w:hint="eastAsia"/>
          <w:color w:val="000000"/>
          <w:szCs w:val="21"/>
        </w:rPr>
        <w:t>である</w:t>
      </w:r>
      <w:r w:rsidRPr="00AF0386">
        <w:rPr>
          <w:rFonts w:asciiTheme="minorEastAsia" w:hAnsiTheme="minorEastAsia" w:cs="DFHS Mincho"/>
          <w:color w:val="000000"/>
          <w:szCs w:val="21"/>
        </w:rPr>
        <w:t>。</w:t>
      </w:r>
      <w:r w:rsidR="0070040C">
        <w:rPr>
          <w:rFonts w:asciiTheme="minorEastAsia" w:hAnsiTheme="minorEastAsia" w:cs="DFHS Mincho" w:hint="eastAsia"/>
          <w:color w:val="000000"/>
          <w:szCs w:val="21"/>
        </w:rPr>
        <w:t>以上の４つを課題としてあげている。その中で、どの公園緑地政策を重視するかということ</w:t>
      </w:r>
      <w:r>
        <w:rPr>
          <w:rFonts w:asciiTheme="minorEastAsia" w:hAnsiTheme="minorEastAsia" w:cs="DFHS Mincho" w:hint="eastAsia"/>
          <w:color w:val="000000"/>
          <w:szCs w:val="21"/>
        </w:rPr>
        <w:t>も課題である</w:t>
      </w:r>
      <w:r w:rsidR="00FE1D90">
        <w:rPr>
          <w:rFonts w:asciiTheme="minorEastAsia" w:hAnsiTheme="minorEastAsia" w:cs="DFHS Mincho" w:hint="eastAsia"/>
          <w:color w:val="000000"/>
          <w:szCs w:val="21"/>
        </w:rPr>
        <w:t>ようだ</w:t>
      </w:r>
      <w:r>
        <w:rPr>
          <w:rFonts w:asciiTheme="minorEastAsia" w:hAnsiTheme="minorEastAsia" w:cs="DFHS Mincho" w:hint="eastAsia"/>
          <w:color w:val="000000"/>
          <w:szCs w:val="21"/>
        </w:rPr>
        <w:t>。</w:t>
      </w:r>
      <w:r w:rsidR="006949F0">
        <w:rPr>
          <w:rFonts w:asciiTheme="minorEastAsia" w:hAnsiTheme="minorEastAsia" w:cs="DFHS Mincho" w:hint="eastAsia"/>
          <w:color w:val="000000"/>
          <w:szCs w:val="21"/>
        </w:rPr>
        <w:t>（参考：国土交通省　政策課題）</w:t>
      </w:r>
    </w:p>
    <w:p w:rsidR="0070040C" w:rsidRDefault="00FE1D90" w:rsidP="0070040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私はその中でも④参画社会への対応に力を入れていくべきではないかと考える。参画社会への対応で市民活動の取り組みを重視することで、市民参加の植樹活動、ワークショップにより地球環境問題等への対応にもつながり、市民が参加することで公園に愛着がわくため、豊かな地域づくりへの対応にも積極的に参加</w:t>
      </w:r>
      <w:r w:rsidR="00D2484A">
        <w:rPr>
          <w:rFonts w:asciiTheme="minorEastAsia" w:hAnsiTheme="minorEastAsia" w:cs="DFHS Mincho" w:hint="eastAsia"/>
          <w:color w:val="000000"/>
          <w:szCs w:val="21"/>
        </w:rPr>
        <w:t>するのではないだろうか。市民活動の取り組みを重視することで、全ての政策にもつながってくるのではないかと思う。市民活動の取り組みとしてワークショップを具体例として見てきたが、具体例からも分かるようにワークショップに参加する年齢に偏りがある。年齢層に偏りがあるということは意見にも偏り</w:t>
      </w:r>
      <w:r w:rsidR="0070040C">
        <w:rPr>
          <w:rFonts w:asciiTheme="minorEastAsia" w:hAnsiTheme="minorEastAsia" w:cs="DFHS Mincho" w:hint="eastAsia"/>
          <w:color w:val="000000"/>
          <w:szCs w:val="21"/>
        </w:rPr>
        <w:t>が出てきてしまう。いかに幅広い年代に参加してもらうのかということも課題となってくる。また、</w:t>
      </w:r>
      <w:r w:rsidR="0070040C" w:rsidRPr="00CF2833">
        <w:rPr>
          <w:rFonts w:asciiTheme="minorEastAsia" w:hAnsiTheme="minorEastAsia" w:cs="DFHS Mincho" w:hint="eastAsia"/>
          <w:color w:val="000000"/>
          <w:szCs w:val="21"/>
        </w:rPr>
        <w:t>お年寄りでも小さな子供でも，様々なハンディキャップを持っている人であっても</w:t>
      </w:r>
      <w:r w:rsidR="0070040C">
        <w:rPr>
          <w:rFonts w:asciiTheme="minorEastAsia" w:hAnsiTheme="minorEastAsia" w:cs="DFHS Mincho" w:hint="eastAsia"/>
          <w:color w:val="000000"/>
          <w:szCs w:val="21"/>
        </w:rPr>
        <w:t>、どんな人でもより安全で安心して利用できるような公園が求められてくると思う。公園は子どもだけではなく幅広い年齢の人々が利用する場なので、今後、都市公園において「遊び場」という空間だけではなく、</w:t>
      </w:r>
      <w:r w:rsidR="0070040C" w:rsidRPr="006F08EA">
        <w:rPr>
          <w:rFonts w:asciiTheme="minorEastAsia" w:hAnsiTheme="minorEastAsia" w:cs="DFHS Mincho" w:hint="eastAsia"/>
          <w:color w:val="000000"/>
          <w:szCs w:val="21"/>
        </w:rPr>
        <w:t>地域の人々がコミュニケーションをと</w:t>
      </w:r>
      <w:r w:rsidR="0070040C">
        <w:rPr>
          <w:rFonts w:asciiTheme="minorEastAsia" w:hAnsiTheme="minorEastAsia" w:cs="DFHS Mincho" w:hint="eastAsia"/>
          <w:color w:val="000000"/>
          <w:szCs w:val="21"/>
        </w:rPr>
        <w:t>る場・</w:t>
      </w:r>
      <w:r w:rsidR="0070040C" w:rsidRPr="006F08EA">
        <w:rPr>
          <w:rFonts w:asciiTheme="minorEastAsia" w:hAnsiTheme="minorEastAsia" w:cs="DFHS Mincho" w:hint="eastAsia"/>
          <w:color w:val="000000"/>
          <w:szCs w:val="21"/>
        </w:rPr>
        <w:t>日常生活のストレスを解消する場</w:t>
      </w:r>
      <w:r w:rsidR="0070040C">
        <w:rPr>
          <w:rFonts w:asciiTheme="minorEastAsia" w:hAnsiTheme="minorEastAsia" w:cs="DFHS Mincho" w:hint="eastAsia"/>
          <w:color w:val="000000"/>
          <w:szCs w:val="21"/>
        </w:rPr>
        <w:t>・ユニバーサルデザインなどの取り入れがさらに求められてくると考える。</w:t>
      </w:r>
    </w:p>
    <w:p w:rsidR="00106E0A" w:rsidRDefault="0070040C" w:rsidP="0070040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いまや、</w:t>
      </w:r>
      <w:r w:rsidR="00F06A50">
        <w:rPr>
          <w:rFonts w:asciiTheme="minorEastAsia" w:hAnsiTheme="minorEastAsia" w:cs="DFHS Mincho" w:hint="eastAsia"/>
          <w:color w:val="000000"/>
          <w:szCs w:val="21"/>
        </w:rPr>
        <w:t>公園内を整備するだけではなく公園を活用する政策に</w:t>
      </w:r>
      <w:r w:rsidR="00693A09">
        <w:rPr>
          <w:rFonts w:asciiTheme="minorEastAsia" w:hAnsiTheme="minorEastAsia" w:cs="DFHS Mincho" w:hint="eastAsia"/>
          <w:color w:val="000000"/>
          <w:szCs w:val="21"/>
        </w:rPr>
        <w:t>なってきており、一定の成果があがっていることがうかがえるが、今後この政策の</w:t>
      </w:r>
      <w:r>
        <w:rPr>
          <w:rFonts w:asciiTheme="minorEastAsia" w:hAnsiTheme="minorEastAsia" w:cs="DFHS Mincho" w:hint="eastAsia"/>
          <w:color w:val="000000"/>
          <w:szCs w:val="21"/>
        </w:rPr>
        <w:t>成果や政</w:t>
      </w:r>
      <w:r w:rsidR="005A6C13">
        <w:rPr>
          <w:rFonts w:asciiTheme="minorEastAsia" w:hAnsiTheme="minorEastAsia" w:cs="DFHS Mincho" w:hint="eastAsia"/>
          <w:color w:val="000000"/>
          <w:szCs w:val="21"/>
        </w:rPr>
        <w:t>策の仕組みを次世代に継承できる仕組みを構築する必要があり、また</w:t>
      </w:r>
      <w:r>
        <w:rPr>
          <w:rFonts w:asciiTheme="minorEastAsia" w:hAnsiTheme="minorEastAsia" w:cs="DFHS Mincho" w:hint="eastAsia"/>
          <w:color w:val="000000"/>
          <w:szCs w:val="21"/>
        </w:rPr>
        <w:t>課題でも</w:t>
      </w:r>
      <w:r w:rsidR="00693A09">
        <w:rPr>
          <w:rFonts w:asciiTheme="minorEastAsia" w:hAnsiTheme="minorEastAsia" w:cs="DFHS Mincho" w:hint="eastAsia"/>
          <w:color w:val="000000"/>
          <w:szCs w:val="21"/>
        </w:rPr>
        <w:t>ないだろうか。</w:t>
      </w:r>
      <w:r w:rsidR="005A6C13">
        <w:rPr>
          <w:rFonts w:asciiTheme="minorEastAsia" w:hAnsiTheme="minorEastAsia" w:cs="DFHS Mincho" w:hint="eastAsia"/>
          <w:color w:val="000000"/>
          <w:szCs w:val="21"/>
        </w:rPr>
        <w:t>このように公園政策にはまだまだ課題がある中で、今後の公園政策に求められることは一体どういうものなのか。</w:t>
      </w:r>
    </w:p>
    <w:p w:rsidR="008323F6" w:rsidRDefault="008323F6" w:rsidP="00106E0A">
      <w:pPr>
        <w:ind w:firstLineChars="100" w:firstLine="210"/>
        <w:rPr>
          <w:rFonts w:asciiTheme="minorEastAsia" w:hAnsiTheme="minorEastAsia" w:cs="DFHS Mincho"/>
          <w:color w:val="000000"/>
          <w:szCs w:val="21"/>
        </w:rPr>
      </w:pPr>
    </w:p>
    <w:p w:rsidR="000062C8" w:rsidRDefault="000062C8" w:rsidP="00106E0A">
      <w:pPr>
        <w:ind w:firstLineChars="100" w:firstLine="210"/>
        <w:rPr>
          <w:rFonts w:asciiTheme="minorEastAsia" w:hAnsiTheme="minorEastAsia" w:cs="DFHS Mincho"/>
          <w:color w:val="000000"/>
          <w:szCs w:val="21"/>
        </w:rPr>
      </w:pPr>
    </w:p>
    <w:p w:rsidR="00936E5F" w:rsidRDefault="00936E5F" w:rsidP="00936E5F">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3-2　今後の公園政策の提案</w:t>
      </w:r>
    </w:p>
    <w:p w:rsidR="00354FFE" w:rsidRDefault="00CE063B" w:rsidP="00106E0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課題からも分かるように、今後の公園政策は「市民の参加」つまり「市民が公園をつくる」</w:t>
      </w:r>
      <w:r w:rsidR="00EC63C9">
        <w:rPr>
          <w:rFonts w:asciiTheme="minorEastAsia" w:hAnsiTheme="minorEastAsia" w:cs="DFHS Mincho" w:hint="eastAsia"/>
          <w:color w:val="000000"/>
          <w:szCs w:val="21"/>
        </w:rPr>
        <w:t>ということがキーワードになってくるのではないかと考える。</w:t>
      </w:r>
    </w:p>
    <w:p w:rsidR="007F4DE0" w:rsidRDefault="0070040C" w:rsidP="00106E0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lastRenderedPageBreak/>
        <w:t>現在、ただ、木があり、</w:t>
      </w:r>
      <w:r w:rsidR="009E2623">
        <w:rPr>
          <w:rFonts w:asciiTheme="minorEastAsia" w:hAnsiTheme="minorEastAsia" w:cs="DFHS Mincho" w:hint="eastAsia"/>
          <w:color w:val="000000"/>
          <w:szCs w:val="21"/>
        </w:rPr>
        <w:t>いくつかの遊具が存在する</w:t>
      </w:r>
      <w:r>
        <w:rPr>
          <w:rFonts w:asciiTheme="minorEastAsia" w:hAnsiTheme="minorEastAsia" w:cs="DFHS Mincho" w:hint="eastAsia"/>
          <w:color w:val="000000"/>
          <w:szCs w:val="21"/>
        </w:rPr>
        <w:t>だけの</w:t>
      </w:r>
      <w:r w:rsidR="009E2623">
        <w:rPr>
          <w:rFonts w:asciiTheme="minorEastAsia" w:hAnsiTheme="minorEastAsia" w:cs="DFHS Mincho" w:hint="eastAsia"/>
          <w:color w:val="000000"/>
          <w:szCs w:val="21"/>
        </w:rPr>
        <w:t>公園は</w:t>
      </w:r>
      <w:r>
        <w:rPr>
          <w:rFonts w:asciiTheme="minorEastAsia" w:hAnsiTheme="minorEastAsia" w:cs="DFHS Mincho" w:hint="eastAsia"/>
          <w:color w:val="000000"/>
          <w:szCs w:val="21"/>
        </w:rPr>
        <w:t>なかなか使用されにくく</w:t>
      </w:r>
      <w:r w:rsidR="009E2623">
        <w:rPr>
          <w:rFonts w:asciiTheme="minorEastAsia" w:hAnsiTheme="minorEastAsia" w:cs="DFHS Mincho" w:hint="eastAsia"/>
          <w:color w:val="000000"/>
          <w:szCs w:val="21"/>
        </w:rPr>
        <w:t>なってきている。その地域に住んでいる住民の年齢層や特色を知ることで、地域にあった公園づくり</w:t>
      </w:r>
      <w:r w:rsidR="0073427A">
        <w:rPr>
          <w:rFonts w:asciiTheme="minorEastAsia" w:hAnsiTheme="minorEastAsia" w:cs="DFHS Mincho" w:hint="eastAsia"/>
          <w:color w:val="000000"/>
          <w:szCs w:val="21"/>
        </w:rPr>
        <w:t>、住民のニーズに</w:t>
      </w:r>
      <w:r w:rsidR="00B41040">
        <w:rPr>
          <w:rFonts w:asciiTheme="minorEastAsia" w:hAnsiTheme="minorEastAsia" w:cs="DFHS Mincho" w:hint="eastAsia"/>
          <w:color w:val="000000"/>
          <w:szCs w:val="21"/>
        </w:rPr>
        <w:t>あった公園づくりができるのではないだろうか。住民のニーズに合った公園づくりをするためには</w:t>
      </w:r>
      <w:r w:rsidR="00D15E5F">
        <w:rPr>
          <w:rFonts w:asciiTheme="minorEastAsia" w:hAnsiTheme="minorEastAsia" w:cs="DFHS Mincho" w:hint="eastAsia"/>
          <w:color w:val="000000"/>
          <w:szCs w:val="21"/>
        </w:rPr>
        <w:t>、</w:t>
      </w:r>
      <w:r>
        <w:rPr>
          <w:rFonts w:asciiTheme="minorEastAsia" w:hAnsiTheme="minorEastAsia" w:cs="DFHS Mincho" w:hint="eastAsia"/>
          <w:color w:val="000000"/>
          <w:szCs w:val="21"/>
        </w:rPr>
        <w:t>課題でもあったように市民活動の取り組みの政策</w:t>
      </w:r>
      <w:r w:rsidR="00D07AAB">
        <w:rPr>
          <w:rFonts w:asciiTheme="minorEastAsia" w:hAnsiTheme="minorEastAsia" w:cs="DFHS Mincho" w:hint="eastAsia"/>
          <w:color w:val="000000"/>
          <w:szCs w:val="21"/>
        </w:rPr>
        <w:t>を強化し、ワークショップを政策として取り入れる必要があると思う。</w:t>
      </w:r>
    </w:p>
    <w:p w:rsidR="00FA19D8" w:rsidRDefault="001F5B3D" w:rsidP="00FA19D8">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しかし</w:t>
      </w:r>
      <w:r w:rsidR="00123841">
        <w:rPr>
          <w:rFonts w:asciiTheme="minorEastAsia" w:hAnsiTheme="minorEastAsia" w:cs="DFHS Mincho" w:hint="eastAsia"/>
          <w:color w:val="000000"/>
          <w:szCs w:val="21"/>
        </w:rPr>
        <w:t>、</w:t>
      </w:r>
      <w:r w:rsidR="003D3B36">
        <w:rPr>
          <w:rFonts w:asciiTheme="minorEastAsia" w:hAnsiTheme="minorEastAsia" w:cs="DFHS Mincho" w:hint="eastAsia"/>
          <w:color w:val="000000"/>
          <w:szCs w:val="21"/>
        </w:rPr>
        <w:t>地域の交流自体が希薄化している現在、自主的に参加するワークショップに大勢の人々が参加するのは困難なことかもしれない。では、どうすれば</w:t>
      </w:r>
      <w:r>
        <w:rPr>
          <w:rFonts w:asciiTheme="minorEastAsia" w:hAnsiTheme="minorEastAsia" w:cs="DFHS Mincho" w:hint="eastAsia"/>
          <w:color w:val="000000"/>
          <w:szCs w:val="21"/>
        </w:rPr>
        <w:t>公園づくりに関心を持ってもらえるのだろうか。</w:t>
      </w:r>
      <w:r w:rsidR="00FA19D8">
        <w:rPr>
          <w:rFonts w:asciiTheme="minorEastAsia" w:hAnsiTheme="minorEastAsia" w:cs="DFHS Mincho" w:hint="eastAsia"/>
          <w:color w:val="000000"/>
          <w:szCs w:val="21"/>
        </w:rPr>
        <w:t>公園周辺には多くの場合、学校が存在するため、例えば生徒たちに事前にアンケートをとったり、意見交換をしてもらえると、その意見も公園づくりに反映できるのではないか。また、</w:t>
      </w:r>
      <w:r>
        <w:rPr>
          <w:rFonts w:asciiTheme="minorEastAsia" w:hAnsiTheme="minorEastAsia" w:cs="DFHS Mincho" w:hint="eastAsia"/>
          <w:color w:val="000000"/>
          <w:szCs w:val="21"/>
        </w:rPr>
        <w:t>植樹などの活動において</w:t>
      </w:r>
      <w:r w:rsidR="00123841">
        <w:rPr>
          <w:rFonts w:asciiTheme="minorEastAsia" w:hAnsiTheme="minorEastAsia" w:cs="DFHS Mincho" w:hint="eastAsia"/>
          <w:color w:val="000000"/>
          <w:szCs w:val="21"/>
        </w:rPr>
        <w:t>学校に呼び掛けることで、若い世代にも公園はただ遊ぶところではなくて、自分たちで創り上げているという意識が持てるのではないか。子どもが公園づくりに参加することで親たちも少なからず関心を持つはずだ。</w:t>
      </w:r>
      <w:r>
        <w:rPr>
          <w:rFonts w:asciiTheme="minorEastAsia" w:hAnsiTheme="minorEastAsia" w:cs="DFHS Mincho" w:hint="eastAsia"/>
          <w:color w:val="000000"/>
          <w:szCs w:val="21"/>
        </w:rPr>
        <w:t>公園づくりにおいて学校と連携し、学校でワークショップを行ってもらうことで子どもたちがどういう公園にしたいのか、実際に公園を利用する子どもたちのニーズが把握できる。頻繁に公園を利用している人から意見を聞かないと公園づくりは発展しない</w:t>
      </w:r>
      <w:r w:rsidR="00FA19D8">
        <w:rPr>
          <w:rFonts w:asciiTheme="minorEastAsia" w:hAnsiTheme="minorEastAsia" w:cs="DFHS Mincho" w:hint="eastAsia"/>
          <w:color w:val="000000"/>
          <w:szCs w:val="21"/>
        </w:rPr>
        <w:t>。</w:t>
      </w:r>
    </w:p>
    <w:p w:rsidR="00123841" w:rsidRDefault="00FA19D8" w:rsidP="00FA19D8">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具体例の田村中央公園の図2を見て分かるようにワークショップの参加者は60代以上が7割程度を占めており、10代20代はほとんど参加していない。学校に協力してもらうことで、若い世代の意見、ニーズも把握でき、</w:t>
      </w:r>
      <w:r w:rsidR="00123841">
        <w:rPr>
          <w:rFonts w:asciiTheme="minorEastAsia" w:hAnsiTheme="minorEastAsia" w:cs="DFHS Mincho" w:hint="eastAsia"/>
          <w:color w:val="000000"/>
          <w:szCs w:val="21"/>
        </w:rPr>
        <w:t>学校から</w:t>
      </w:r>
      <w:r>
        <w:rPr>
          <w:rFonts w:asciiTheme="minorEastAsia" w:hAnsiTheme="minorEastAsia" w:cs="DFHS Mincho" w:hint="eastAsia"/>
          <w:color w:val="000000"/>
          <w:szCs w:val="21"/>
        </w:rPr>
        <w:t>地域</w:t>
      </w:r>
      <w:r w:rsidR="00123841">
        <w:rPr>
          <w:rFonts w:asciiTheme="minorEastAsia" w:hAnsiTheme="minorEastAsia" w:cs="DFHS Mincho" w:hint="eastAsia"/>
          <w:color w:val="000000"/>
          <w:szCs w:val="21"/>
        </w:rPr>
        <w:t>住民</w:t>
      </w:r>
      <w:r>
        <w:rPr>
          <w:rFonts w:asciiTheme="minorEastAsia" w:hAnsiTheme="minorEastAsia" w:cs="DFHS Mincho" w:hint="eastAsia"/>
          <w:color w:val="000000"/>
          <w:szCs w:val="21"/>
        </w:rPr>
        <w:t>へ</w:t>
      </w:r>
      <w:r w:rsidR="00123841">
        <w:rPr>
          <w:rFonts w:asciiTheme="minorEastAsia" w:hAnsiTheme="minorEastAsia" w:cs="DFHS Mincho" w:hint="eastAsia"/>
          <w:color w:val="000000"/>
          <w:szCs w:val="21"/>
        </w:rPr>
        <w:t>と</w:t>
      </w:r>
      <w:r>
        <w:rPr>
          <w:rFonts w:asciiTheme="minorEastAsia" w:hAnsiTheme="minorEastAsia" w:cs="DFHS Mincho" w:hint="eastAsia"/>
          <w:color w:val="000000"/>
          <w:szCs w:val="21"/>
        </w:rPr>
        <w:t>公園づくりに対しての</w:t>
      </w:r>
      <w:r w:rsidR="00123841">
        <w:rPr>
          <w:rFonts w:asciiTheme="minorEastAsia" w:hAnsiTheme="minorEastAsia" w:cs="DFHS Mincho" w:hint="eastAsia"/>
          <w:color w:val="000000"/>
          <w:szCs w:val="21"/>
        </w:rPr>
        <w:t>関心を広げられるのではないかと考える。</w:t>
      </w:r>
    </w:p>
    <w:p w:rsidR="00835B64" w:rsidRPr="00C45C59" w:rsidRDefault="00FA19D8" w:rsidP="00835B64">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実際に学校などでワークショップを開き、その意見を公園づくりに活かした例もある。</w:t>
      </w:r>
      <w:r w:rsidR="00C45C59" w:rsidRPr="00C45C59">
        <w:rPr>
          <w:rFonts w:asciiTheme="minorEastAsia" w:hAnsiTheme="minorEastAsia" w:cs="DFHS Mincho"/>
          <w:color w:val="000000"/>
          <w:szCs w:val="21"/>
        </w:rPr>
        <w:t>オーストラリアのクイーンズランド州</w:t>
      </w:r>
      <w:r w:rsidR="00C45C59">
        <w:rPr>
          <w:rFonts w:asciiTheme="minorEastAsia" w:hAnsiTheme="minorEastAsia" w:cs="DFHS Mincho" w:hint="eastAsia"/>
          <w:color w:val="000000"/>
          <w:szCs w:val="21"/>
        </w:rPr>
        <w:t>では</w:t>
      </w:r>
      <w:r w:rsidR="00C45C59" w:rsidRPr="00C45C59">
        <w:rPr>
          <w:rFonts w:asciiTheme="minorEastAsia" w:hAnsiTheme="minorEastAsia" w:cs="DFHS Mincho"/>
          <w:color w:val="000000"/>
          <w:szCs w:val="21"/>
        </w:rPr>
        <w:t xml:space="preserve">クイーンズランド オールアビリティズ プレイグラウンド </w:t>
      </w:r>
      <w:r w:rsidR="00C45C59">
        <w:rPr>
          <w:rFonts w:asciiTheme="minorEastAsia" w:hAnsiTheme="minorEastAsia" w:cs="DFHS Mincho"/>
          <w:color w:val="000000"/>
          <w:szCs w:val="21"/>
        </w:rPr>
        <w:t>プロジェ</w:t>
      </w:r>
      <w:r w:rsidR="00C45C59">
        <w:rPr>
          <w:rFonts w:asciiTheme="minorEastAsia" w:hAnsiTheme="minorEastAsia" w:cs="DFHS Mincho" w:hint="eastAsia"/>
          <w:color w:val="000000"/>
          <w:szCs w:val="21"/>
        </w:rPr>
        <w:t>クトを実施している。</w:t>
      </w:r>
      <w:r w:rsidR="00835B64">
        <w:rPr>
          <w:rFonts w:asciiTheme="minorEastAsia" w:hAnsiTheme="minorEastAsia" w:cs="DFHS Mincho" w:hint="eastAsia"/>
          <w:color w:val="000000"/>
          <w:szCs w:val="21"/>
        </w:rPr>
        <w:t>そのプロジェクトで、</w:t>
      </w:r>
      <w:r w:rsidR="00835B64" w:rsidRPr="00835B64">
        <w:rPr>
          <w:rFonts w:asciiTheme="minorEastAsia" w:hAnsiTheme="minorEastAsia" w:cs="DFHS Mincho"/>
          <w:color w:val="000000"/>
          <w:szCs w:val="21"/>
        </w:rPr>
        <w:t>地元のあらゆる小学校（州立、私立、特別支援教育グループ、特別支援学校を含む）でのスクールワークショップ、子育てグループや教師、親のグループなど特定の対象者に向けて開いたワークショップ、仕上げとして地域のすべての学校で子どもたちのために実施された「マイプレイグラウンドデザイン」：住民からのフィードバックに即</w:t>
      </w:r>
      <w:r w:rsidR="00835B64">
        <w:rPr>
          <w:rFonts w:asciiTheme="minorEastAsia" w:hAnsiTheme="minorEastAsia" w:cs="DFHS Mincho"/>
          <w:color w:val="000000"/>
          <w:szCs w:val="21"/>
        </w:rPr>
        <w:t>してデザイン計画の改良を目指すためのデザインワークショップなど</w:t>
      </w:r>
      <w:r w:rsidR="00835B64">
        <w:rPr>
          <w:rFonts w:asciiTheme="minorEastAsia" w:hAnsiTheme="minorEastAsia" w:cs="DFHS Mincho" w:hint="eastAsia"/>
          <w:color w:val="000000"/>
          <w:szCs w:val="21"/>
        </w:rPr>
        <w:t>を行った。</w:t>
      </w:r>
      <w:r w:rsidR="00835B64">
        <w:rPr>
          <w:rFonts w:asciiTheme="minorEastAsia" w:hAnsiTheme="minorEastAsia" w:cs="DFHS Mincho"/>
          <w:color w:val="000000"/>
          <w:szCs w:val="21"/>
        </w:rPr>
        <w:t>これらの多様な手法によって、地域の人たちは</w:t>
      </w:r>
      <w:r w:rsidR="00835B64">
        <w:rPr>
          <w:rFonts w:asciiTheme="minorEastAsia" w:hAnsiTheme="minorEastAsia" w:cs="DFHS Mincho" w:hint="eastAsia"/>
          <w:color w:val="000000"/>
          <w:szCs w:val="21"/>
        </w:rPr>
        <w:t>公園</w:t>
      </w:r>
      <w:r w:rsidR="00835B64">
        <w:rPr>
          <w:rFonts w:asciiTheme="minorEastAsia" w:hAnsiTheme="minorEastAsia" w:cs="DFHS Mincho"/>
          <w:color w:val="000000"/>
          <w:szCs w:val="21"/>
        </w:rPr>
        <w:t>の計画や設計に直接関わ</w:t>
      </w:r>
      <w:r w:rsidR="00835B64">
        <w:rPr>
          <w:rFonts w:asciiTheme="minorEastAsia" w:hAnsiTheme="minorEastAsia" w:cs="DFHS Mincho" w:hint="eastAsia"/>
          <w:color w:val="000000"/>
          <w:szCs w:val="21"/>
        </w:rPr>
        <w:t>った。（参考文献：みーんなの公園プロジェクト　コラムより）</w:t>
      </w:r>
    </w:p>
    <w:p w:rsidR="00123841" w:rsidRPr="00ED0E68" w:rsidRDefault="00123841" w:rsidP="00ED0E68">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さらに、具体例からも分かるようにワークショップで多くとりあげられることは「安全性」ということである。</w:t>
      </w:r>
      <w:r w:rsidR="00AF3257">
        <w:rPr>
          <w:rFonts w:asciiTheme="minorEastAsia" w:hAnsiTheme="minorEastAsia" w:cs="DFHS Mincho" w:hint="eastAsia"/>
          <w:color w:val="000000"/>
          <w:szCs w:val="21"/>
        </w:rPr>
        <w:t>今の公園は親にとっては子どもだけで遊ばせるには危険で不安な場所になってしまっている。公園にメリットが感じられなくなってきているのではないだろうか。</w:t>
      </w:r>
    </w:p>
    <w:p w:rsidR="00AF3257" w:rsidRDefault="000E250D" w:rsidP="00BD697E">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公園はあって当たり前のもの、行政が安全性などを確保し、運営するものという考え方を見直す必要性があるのかもしれない。</w:t>
      </w:r>
      <w:r w:rsidR="00DB531C">
        <w:rPr>
          <w:rFonts w:asciiTheme="minorEastAsia" w:hAnsiTheme="minorEastAsia" w:cs="DFHS Mincho" w:hint="eastAsia"/>
          <w:color w:val="000000"/>
          <w:szCs w:val="21"/>
        </w:rPr>
        <w:t>三宅中央公園のように飛び出し防止柵などは、実際に自分の子どもたちが飛び出しているのを見て、危険だと感じた親たちがワークショップで意見を出したので設置されたものである。公園を利用しているからこそ感じる部分は</w:t>
      </w:r>
      <w:r w:rsidR="00DB531C">
        <w:rPr>
          <w:rFonts w:asciiTheme="minorEastAsia" w:hAnsiTheme="minorEastAsia" w:cs="DFHS Mincho" w:hint="eastAsia"/>
          <w:color w:val="000000"/>
          <w:szCs w:val="21"/>
        </w:rPr>
        <w:lastRenderedPageBreak/>
        <w:t>多くあると思う。それを行政任せにしていては、公園はもちろん地域自体も良くならない。公園も地域の一部としてとらえられるべきである。</w:t>
      </w:r>
      <w:r w:rsidR="00BD697E">
        <w:rPr>
          <w:rFonts w:asciiTheme="minorEastAsia" w:hAnsiTheme="minorEastAsia" w:cs="DFHS Mincho" w:hint="eastAsia"/>
          <w:color w:val="000000"/>
          <w:szCs w:val="21"/>
        </w:rPr>
        <w:t>これからは、住民も行政任せにせずにワークショップや植樹活動など公園づくりに参加していく必要がある。その</w:t>
      </w:r>
      <w:r w:rsidR="00DD0030">
        <w:rPr>
          <w:rFonts w:asciiTheme="minorEastAsia" w:hAnsiTheme="minorEastAsia" w:cs="DFHS Mincho" w:hint="eastAsia"/>
          <w:color w:val="000000"/>
          <w:szCs w:val="21"/>
        </w:rPr>
        <w:t>ためには、</w:t>
      </w:r>
      <w:r w:rsidR="00DD0030" w:rsidRPr="00C45C59">
        <w:rPr>
          <w:rFonts w:asciiTheme="minorEastAsia" w:hAnsiTheme="minorEastAsia" w:cs="DFHS Mincho"/>
          <w:color w:val="000000"/>
          <w:szCs w:val="21"/>
        </w:rPr>
        <w:t>オーストラリアのクイーンズランド州</w:t>
      </w:r>
      <w:r w:rsidR="00CD7763">
        <w:rPr>
          <w:rFonts w:asciiTheme="minorEastAsia" w:hAnsiTheme="minorEastAsia" w:cs="DFHS Mincho" w:hint="eastAsia"/>
          <w:color w:val="000000"/>
          <w:szCs w:val="21"/>
        </w:rPr>
        <w:t>の</w:t>
      </w:r>
      <w:r w:rsidR="00DD0030" w:rsidRPr="00C45C59">
        <w:rPr>
          <w:rFonts w:asciiTheme="minorEastAsia" w:hAnsiTheme="minorEastAsia" w:cs="DFHS Mincho"/>
          <w:color w:val="000000"/>
          <w:szCs w:val="21"/>
        </w:rPr>
        <w:t xml:space="preserve">クイーンズランド オールアビリティズ プレイグラウンド </w:t>
      </w:r>
      <w:r w:rsidR="00DD0030">
        <w:rPr>
          <w:rFonts w:asciiTheme="minorEastAsia" w:hAnsiTheme="minorEastAsia" w:cs="DFHS Mincho"/>
          <w:color w:val="000000"/>
          <w:szCs w:val="21"/>
        </w:rPr>
        <w:t>プロジェ</w:t>
      </w:r>
      <w:r w:rsidR="00DD0030">
        <w:rPr>
          <w:rFonts w:asciiTheme="minorEastAsia" w:hAnsiTheme="minorEastAsia" w:cs="DFHS Mincho" w:hint="eastAsia"/>
          <w:color w:val="000000"/>
          <w:szCs w:val="21"/>
        </w:rPr>
        <w:t>クトのように</w:t>
      </w:r>
      <w:r w:rsidR="00DD0030">
        <w:rPr>
          <w:rFonts w:asciiTheme="minorEastAsia" w:hAnsiTheme="minorEastAsia" w:cs="DFHS Mincho"/>
          <w:color w:val="000000"/>
          <w:szCs w:val="21"/>
        </w:rPr>
        <w:t>多様な方法と機会の提供が</w:t>
      </w:r>
      <w:r w:rsidR="00BD697E">
        <w:rPr>
          <w:rFonts w:asciiTheme="minorEastAsia" w:hAnsiTheme="minorEastAsia" w:cs="DFHS Mincho" w:hint="eastAsia"/>
          <w:color w:val="000000"/>
          <w:szCs w:val="21"/>
        </w:rPr>
        <w:t>欠かせない</w:t>
      </w:r>
      <w:r w:rsidR="00F62078">
        <w:rPr>
          <w:rFonts w:asciiTheme="minorEastAsia" w:hAnsiTheme="minorEastAsia" w:cs="DFHS Mincho" w:hint="eastAsia"/>
          <w:color w:val="000000"/>
          <w:szCs w:val="21"/>
        </w:rPr>
        <w:t>と考える</w:t>
      </w:r>
      <w:r w:rsidR="00BD697E">
        <w:rPr>
          <w:rFonts w:asciiTheme="minorEastAsia" w:hAnsiTheme="minorEastAsia" w:cs="DFHS Mincho" w:hint="eastAsia"/>
          <w:color w:val="000000"/>
          <w:szCs w:val="21"/>
        </w:rPr>
        <w:t>。</w:t>
      </w:r>
    </w:p>
    <w:p w:rsidR="00C640C9" w:rsidRPr="000E250D" w:rsidRDefault="00C640C9" w:rsidP="00BD697E">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また、公園は人々が集まる絶好の場所でもある。公園の自然を利用した自然教室はいい例だと考える。</w:t>
      </w:r>
      <w:r w:rsidR="00C33FA3">
        <w:rPr>
          <w:rFonts w:asciiTheme="minorEastAsia" w:hAnsiTheme="minorEastAsia" w:cs="DFHS Mincho" w:hint="eastAsia"/>
          <w:color w:val="000000"/>
          <w:szCs w:val="21"/>
        </w:rPr>
        <w:t>近年は近所付き合いの希薄化ということもあり、人々の交流が一段と減ってきている。そこで、人々の交流を促進するために赤ちゃん連れのお母さん方をターゲットにしてみてはどうだろうか。公園デビューという言葉があるように、公園では幼い子供を連れてくる母親を多く見かける。子どもが幼いからこ</w:t>
      </w:r>
      <w:r w:rsidR="00CD7763">
        <w:rPr>
          <w:rFonts w:asciiTheme="minorEastAsia" w:hAnsiTheme="minorEastAsia" w:cs="DFHS Mincho" w:hint="eastAsia"/>
          <w:color w:val="000000"/>
          <w:szCs w:val="21"/>
        </w:rPr>
        <w:t>そ、階段の段差を低くしてほしいなど、公園をこうしたいという意見もあるだろうし</w:t>
      </w:r>
      <w:r w:rsidR="00C33FA3">
        <w:rPr>
          <w:rFonts w:asciiTheme="minorEastAsia" w:hAnsiTheme="minorEastAsia" w:cs="DFHS Mincho" w:hint="eastAsia"/>
          <w:color w:val="000000"/>
          <w:szCs w:val="21"/>
        </w:rPr>
        <w:t>、お母さん同士で子育ての相談もできる。交流も増加するとともに、</w:t>
      </w:r>
      <w:r w:rsidR="0065258F">
        <w:rPr>
          <w:rFonts w:asciiTheme="minorEastAsia" w:hAnsiTheme="minorEastAsia" w:cs="DFHS Mincho" w:hint="eastAsia"/>
          <w:color w:val="000000"/>
          <w:szCs w:val="21"/>
        </w:rPr>
        <w:t>様々な意見も出ることで、</w:t>
      </w:r>
      <w:r w:rsidR="00C33FA3">
        <w:rPr>
          <w:rFonts w:asciiTheme="minorEastAsia" w:hAnsiTheme="minorEastAsia" w:cs="DFHS Mincho" w:hint="eastAsia"/>
          <w:color w:val="000000"/>
          <w:szCs w:val="21"/>
        </w:rPr>
        <w:t>よりよい公園づくりにも繋がるのである。</w:t>
      </w:r>
    </w:p>
    <w:p w:rsidR="000E250D" w:rsidRDefault="000E250D" w:rsidP="00354FFE">
      <w:pPr>
        <w:ind w:firstLineChars="100" w:firstLine="241"/>
        <w:rPr>
          <w:rFonts w:asciiTheme="minorEastAsia" w:hAnsiTheme="minorEastAsia" w:cs="DFHS Mincho"/>
          <w:b/>
          <w:color w:val="000000"/>
          <w:sz w:val="24"/>
          <w:szCs w:val="24"/>
        </w:rPr>
      </w:pPr>
    </w:p>
    <w:p w:rsidR="00F62078" w:rsidRDefault="00F62078" w:rsidP="00354FFE">
      <w:pPr>
        <w:ind w:firstLineChars="100" w:firstLine="241"/>
        <w:rPr>
          <w:rFonts w:asciiTheme="minorEastAsia" w:hAnsiTheme="minorEastAsia" w:cs="DFHS Mincho"/>
          <w:b/>
          <w:color w:val="000000"/>
          <w:sz w:val="24"/>
          <w:szCs w:val="24"/>
        </w:rPr>
      </w:pPr>
    </w:p>
    <w:p w:rsidR="00354FFE" w:rsidRPr="005352B2" w:rsidRDefault="00354FFE" w:rsidP="00354FFE">
      <w:pPr>
        <w:ind w:firstLineChars="100" w:firstLine="241"/>
        <w:rPr>
          <w:rFonts w:asciiTheme="minorEastAsia" w:hAnsiTheme="minorEastAsia" w:cs="DFHS Mincho"/>
          <w:b/>
          <w:color w:val="000000"/>
          <w:sz w:val="24"/>
          <w:szCs w:val="24"/>
        </w:rPr>
      </w:pPr>
      <w:r>
        <w:rPr>
          <w:rFonts w:asciiTheme="minorEastAsia" w:hAnsiTheme="minorEastAsia" w:cs="DFHS Mincho" w:hint="eastAsia"/>
          <w:b/>
          <w:color w:val="000000"/>
          <w:sz w:val="24"/>
          <w:szCs w:val="24"/>
        </w:rPr>
        <w:t>まとめ</w:t>
      </w:r>
    </w:p>
    <w:p w:rsidR="006F08EA" w:rsidRDefault="00183BDE" w:rsidP="009379E9">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これまでみてきたように</w:t>
      </w:r>
      <w:r w:rsidR="009957A3">
        <w:rPr>
          <w:rFonts w:asciiTheme="minorEastAsia" w:hAnsiTheme="minorEastAsia" w:cs="DFHS Mincho" w:hint="eastAsia"/>
          <w:color w:val="000000"/>
          <w:szCs w:val="21"/>
        </w:rPr>
        <w:t>公園はただ遊びの場だけではなく、自然を活かして憩いの場や教育の場、交流の場など様々な役割があることが分かった。</w:t>
      </w:r>
      <w:r w:rsidR="00172551">
        <w:rPr>
          <w:rFonts w:asciiTheme="minorEastAsia" w:hAnsiTheme="minorEastAsia" w:cs="DFHS Mincho" w:hint="eastAsia"/>
          <w:color w:val="000000"/>
          <w:szCs w:val="21"/>
        </w:rPr>
        <w:t>現在は住民が公園に求めているニーズは多様化している。そのためには、</w:t>
      </w:r>
      <w:r w:rsidR="009957A3">
        <w:rPr>
          <w:rFonts w:asciiTheme="minorEastAsia" w:hAnsiTheme="minorEastAsia" w:cs="DFHS Mincho" w:hint="eastAsia"/>
          <w:color w:val="000000"/>
          <w:szCs w:val="21"/>
        </w:rPr>
        <w:t>今ま</w:t>
      </w:r>
      <w:r w:rsidR="00172551">
        <w:rPr>
          <w:rFonts w:asciiTheme="minorEastAsia" w:hAnsiTheme="minorEastAsia" w:cs="DFHS Mincho" w:hint="eastAsia"/>
          <w:color w:val="000000"/>
          <w:szCs w:val="21"/>
        </w:rPr>
        <w:t>でのように単に自然を保護する政策だけではなく、今後は植樹活動や自然教室を実施したり、ワークショップを政策に取り入れ、住民たちの声を反映させることが求められているのではないか。</w:t>
      </w:r>
      <w:r w:rsidR="006B4A00">
        <w:rPr>
          <w:rFonts w:asciiTheme="minorEastAsia" w:hAnsiTheme="minorEastAsia" w:cs="DFHS Mincho" w:hint="eastAsia"/>
          <w:color w:val="000000"/>
          <w:szCs w:val="21"/>
        </w:rPr>
        <w:t>住民の声を計画に反映させることで、今以上に公園を利用してもらえるようになるのではないだろうか</w:t>
      </w:r>
      <w:r w:rsidR="009957A3">
        <w:rPr>
          <w:rFonts w:asciiTheme="minorEastAsia" w:hAnsiTheme="minorEastAsia" w:cs="DFHS Mincho" w:hint="eastAsia"/>
          <w:color w:val="000000"/>
          <w:szCs w:val="21"/>
        </w:rPr>
        <w:t>。</w:t>
      </w:r>
      <w:r w:rsidR="009379E9">
        <w:rPr>
          <w:rFonts w:asciiTheme="minorEastAsia" w:hAnsiTheme="minorEastAsia" w:cs="DFHS Mincho" w:hint="eastAsia"/>
          <w:color w:val="000000"/>
          <w:szCs w:val="21"/>
        </w:rPr>
        <w:t>公園</w:t>
      </w:r>
      <w:r w:rsidR="009957A3">
        <w:rPr>
          <w:rFonts w:asciiTheme="minorEastAsia" w:hAnsiTheme="minorEastAsia" w:cs="DFHS Mincho" w:hint="eastAsia"/>
          <w:color w:val="000000"/>
          <w:szCs w:val="21"/>
        </w:rPr>
        <w:t>を</w:t>
      </w:r>
      <w:r w:rsidR="009379E9">
        <w:rPr>
          <w:rFonts w:asciiTheme="minorEastAsia" w:hAnsiTheme="minorEastAsia" w:cs="DFHS Mincho" w:hint="eastAsia"/>
          <w:color w:val="000000"/>
          <w:szCs w:val="21"/>
        </w:rPr>
        <w:t>利用</w:t>
      </w:r>
      <w:r w:rsidR="009957A3">
        <w:rPr>
          <w:rFonts w:asciiTheme="minorEastAsia" w:hAnsiTheme="minorEastAsia" w:cs="DFHS Mincho" w:hint="eastAsia"/>
          <w:color w:val="000000"/>
          <w:szCs w:val="21"/>
        </w:rPr>
        <w:t>する</w:t>
      </w:r>
      <w:r w:rsidR="009379E9">
        <w:rPr>
          <w:rFonts w:asciiTheme="minorEastAsia" w:hAnsiTheme="minorEastAsia" w:cs="DFHS Mincho" w:hint="eastAsia"/>
          <w:color w:val="000000"/>
          <w:szCs w:val="21"/>
        </w:rPr>
        <w:t>ような政策にすることで、公園再生へ住民参加が促進され、従来、</w:t>
      </w:r>
      <w:r w:rsidR="009379E9" w:rsidRPr="009379E9">
        <w:rPr>
          <w:rFonts w:asciiTheme="minorEastAsia" w:hAnsiTheme="minorEastAsia" w:cs="DFHS Mincho" w:hint="eastAsia"/>
          <w:color w:val="000000"/>
          <w:szCs w:val="21"/>
        </w:rPr>
        <w:t>子供のための遊び場というイメージ</w:t>
      </w:r>
      <w:r w:rsidR="009379E9">
        <w:rPr>
          <w:rFonts w:asciiTheme="minorEastAsia" w:hAnsiTheme="minorEastAsia" w:cs="DFHS Mincho" w:hint="eastAsia"/>
          <w:color w:val="000000"/>
          <w:szCs w:val="21"/>
        </w:rPr>
        <w:t>でしかなかった身近な公園が</w:t>
      </w:r>
      <w:r w:rsidR="006B4A00">
        <w:rPr>
          <w:rFonts w:asciiTheme="minorEastAsia" w:hAnsiTheme="minorEastAsia" w:cs="DFHS Mincho" w:hint="eastAsia"/>
          <w:color w:val="000000"/>
          <w:szCs w:val="21"/>
        </w:rPr>
        <w:t>高齢者も訪れたくなるようなものへと変化するのではないかと考える。</w:t>
      </w:r>
    </w:p>
    <w:p w:rsidR="00733B85" w:rsidRDefault="005E51EB" w:rsidP="00733B85">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しかし、ワークショップや植樹活動などの市民参加を公園政策に取り入れることは課題や限界も多くあることが分かった。</w:t>
      </w:r>
      <w:r>
        <w:rPr>
          <w:rFonts w:asciiTheme="minorEastAsia" w:hAnsiTheme="minorEastAsia" w:hint="eastAsia"/>
          <w:bCs/>
          <w:szCs w:val="21"/>
        </w:rPr>
        <w:t>維持や管理の問題、ワークショップという定期的な集まりがなくなった後に地域における人的交流をどのように促すのかということも課題である。公園の計画や整備が終わったら</w:t>
      </w:r>
      <w:r w:rsidR="00CD7763">
        <w:rPr>
          <w:rFonts w:asciiTheme="minorEastAsia" w:hAnsiTheme="minorEastAsia" w:hint="eastAsia"/>
          <w:bCs/>
          <w:szCs w:val="21"/>
        </w:rPr>
        <w:t>、</w:t>
      </w:r>
      <w:r>
        <w:rPr>
          <w:rFonts w:asciiTheme="minorEastAsia" w:hAnsiTheme="minorEastAsia" w:hint="eastAsia"/>
          <w:bCs/>
          <w:szCs w:val="21"/>
        </w:rPr>
        <w:t>終わりというわけではなく、政策としていかに持続していけるかということも今後の公園政策には必要なことかもしれない。</w:t>
      </w:r>
    </w:p>
    <w:p w:rsidR="00733B85" w:rsidRDefault="006D4AE0" w:rsidP="00733B85">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公園は地域にひとつはあって当たり前のものであり、管理や整備は行政がするというものという</w:t>
      </w:r>
      <w:r w:rsidR="00DA3CFB">
        <w:rPr>
          <w:rFonts w:asciiTheme="minorEastAsia" w:hAnsiTheme="minorEastAsia" w:cs="DFHS Mincho" w:hint="eastAsia"/>
          <w:color w:val="000000"/>
          <w:szCs w:val="21"/>
        </w:rPr>
        <w:t>考え方は変えてい</w:t>
      </w:r>
      <w:r w:rsidR="00CD7763">
        <w:rPr>
          <w:rFonts w:asciiTheme="minorEastAsia" w:hAnsiTheme="minorEastAsia" w:cs="DFHS Mincho" w:hint="eastAsia"/>
          <w:color w:val="000000"/>
          <w:szCs w:val="21"/>
        </w:rPr>
        <w:t>くべき</w:t>
      </w:r>
      <w:r w:rsidR="00DA3CFB">
        <w:rPr>
          <w:rFonts w:asciiTheme="minorEastAsia" w:hAnsiTheme="minorEastAsia" w:cs="DFHS Mincho" w:hint="eastAsia"/>
          <w:color w:val="000000"/>
          <w:szCs w:val="21"/>
        </w:rPr>
        <w:t>ではないだろうか。住民はただ危険だ、子どもたちだけで遊ばせるには安全性が確保されていないと、文句ばかり言うのではなく、自分たちが自ら行動を起こし意見を言うということも必要になってきていると思う</w:t>
      </w:r>
      <w:r w:rsidR="00CD7763">
        <w:rPr>
          <w:rFonts w:asciiTheme="minorEastAsia" w:hAnsiTheme="minorEastAsia" w:cs="DFHS Mincho" w:hint="eastAsia"/>
          <w:color w:val="000000"/>
          <w:szCs w:val="21"/>
        </w:rPr>
        <w:t>。公園を利用する人たちが公園づくりに参加しないで良いものがつく</w:t>
      </w:r>
      <w:r w:rsidR="00AD4923">
        <w:rPr>
          <w:rFonts w:asciiTheme="minorEastAsia" w:hAnsiTheme="minorEastAsia" w:cs="DFHS Mincho" w:hint="eastAsia"/>
          <w:color w:val="000000"/>
          <w:szCs w:val="21"/>
        </w:rPr>
        <w:t>れるわけがない。改善してほしい部分を言える場が必要だからこそ、私はワークショップという意見を交換できる場が今後大きな</w:t>
      </w:r>
      <w:r w:rsidR="00AD4923">
        <w:rPr>
          <w:rFonts w:asciiTheme="minorEastAsia" w:hAnsiTheme="minorEastAsia" w:cs="DFHS Mincho" w:hint="eastAsia"/>
          <w:color w:val="000000"/>
          <w:szCs w:val="21"/>
        </w:rPr>
        <w:lastRenderedPageBreak/>
        <w:t>役割を担うと考える。</w:t>
      </w:r>
    </w:p>
    <w:p w:rsidR="003419A3" w:rsidRDefault="003419A3" w:rsidP="00733B85">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しかし、ワークショップや植樹活動は自主的なものなので強制参加をさせるわけにもいかない。</w:t>
      </w:r>
      <w:r w:rsidR="00700411">
        <w:rPr>
          <w:rFonts w:asciiTheme="minorEastAsia" w:hAnsiTheme="minorEastAsia" w:cs="DFHS Mincho" w:hint="eastAsia"/>
          <w:color w:val="000000"/>
          <w:szCs w:val="21"/>
        </w:rPr>
        <w:t>公園づくりには少なくとも公園を利用している市民の声が必要だと思う。そこで、学校と連携するというのを政策として取り入れたらどうだろうか。</w:t>
      </w:r>
      <w:r w:rsidR="00344976">
        <w:rPr>
          <w:rFonts w:asciiTheme="minorEastAsia" w:hAnsiTheme="minorEastAsia" w:cs="DFHS Mincho" w:hint="eastAsia"/>
          <w:color w:val="000000"/>
          <w:szCs w:val="21"/>
        </w:rPr>
        <w:t>具体例からも分かったように10代と20代の若年層の参加率は他と比べると低い。学校と連携することで、まず若年層の参加者が増える。</w:t>
      </w:r>
      <w:r w:rsidR="00873196">
        <w:rPr>
          <w:rFonts w:asciiTheme="minorEastAsia" w:hAnsiTheme="minorEastAsia" w:cs="DFHS Mincho" w:hint="eastAsia"/>
          <w:color w:val="000000"/>
          <w:szCs w:val="21"/>
        </w:rPr>
        <w:t>さらに、幼い子ども連れのお母さんをターゲットにして、幼い子どもがいるからこそ、公園をこうしてほしいという意見はあると思う。同世代の子どもを持つお母さんたちが集まることで、近所付き合いや公園デビューの手助けにもなるのではないか。公園にメリットに感じられなくなっているのならば、自分たちで創り上げていくしかないのである。具体例で出てきた羽根木公園（羽根木プレーパーク）はその先駆けと言え、理想であり、未来にあるべき姿ではないだろうか。</w:t>
      </w:r>
    </w:p>
    <w:p w:rsidR="00344976" w:rsidRDefault="00344976" w:rsidP="00733B85">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公園には様々な分類があり、役割もそれぞれである。国立公園や自然公園は自然を保護し、観光資源になる。一方、都市公園などは身近にある、より地域に密着</w:t>
      </w:r>
      <w:r w:rsidR="00436720">
        <w:rPr>
          <w:rFonts w:asciiTheme="minorEastAsia" w:hAnsiTheme="minorEastAsia" w:cs="DFHS Mincho" w:hint="eastAsia"/>
          <w:color w:val="000000"/>
          <w:szCs w:val="21"/>
        </w:rPr>
        <w:t>したものである。その地域密着というものを活かし市民とともに創り上げていってほしいと考える。都市公園は様々な可能性があると思う。植樹活動やイベントを行ったり、市民花壇をつくることで交流の場にもなり、ワークショップ</w:t>
      </w:r>
      <w:r w:rsidR="00873196">
        <w:rPr>
          <w:rFonts w:asciiTheme="minorEastAsia" w:hAnsiTheme="minorEastAsia" w:cs="DFHS Mincho" w:hint="eastAsia"/>
          <w:color w:val="000000"/>
          <w:szCs w:val="21"/>
        </w:rPr>
        <w:t>など</w:t>
      </w:r>
      <w:r w:rsidR="00436720">
        <w:rPr>
          <w:rFonts w:asciiTheme="minorEastAsia" w:hAnsiTheme="minorEastAsia" w:cs="DFHS Mincho" w:hint="eastAsia"/>
          <w:color w:val="000000"/>
          <w:szCs w:val="21"/>
        </w:rPr>
        <w:t>で意見を出し合うことで安全で安心の街づくりにもつながる。</w:t>
      </w:r>
    </w:p>
    <w:p w:rsidR="006D4AE0" w:rsidRDefault="00AD4923"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ワークショップの具体例で市民花壇や外周の整備、自然教室</w:t>
      </w:r>
      <w:r w:rsidR="000D35EC">
        <w:rPr>
          <w:rFonts w:asciiTheme="minorEastAsia" w:hAnsiTheme="minorEastAsia" w:cs="DFHS Mincho" w:hint="eastAsia"/>
          <w:color w:val="000000"/>
          <w:szCs w:val="21"/>
        </w:rPr>
        <w:t>を実施する</w:t>
      </w:r>
      <w:r>
        <w:rPr>
          <w:rFonts w:asciiTheme="minorEastAsia" w:hAnsiTheme="minorEastAsia" w:cs="DFHS Mincho" w:hint="eastAsia"/>
          <w:color w:val="000000"/>
          <w:szCs w:val="21"/>
        </w:rPr>
        <w:t>など</w:t>
      </w:r>
      <w:r w:rsidR="00C620FC">
        <w:rPr>
          <w:rFonts w:asciiTheme="minorEastAsia" w:hAnsiTheme="minorEastAsia" w:cs="DFHS Mincho" w:hint="eastAsia"/>
          <w:color w:val="000000"/>
          <w:szCs w:val="21"/>
        </w:rPr>
        <w:t>、公園をもっと利用したくなるような意見も</w:t>
      </w:r>
      <w:r w:rsidR="00873196">
        <w:rPr>
          <w:rFonts w:asciiTheme="minorEastAsia" w:hAnsiTheme="minorEastAsia" w:cs="DFHS Mincho" w:hint="eastAsia"/>
          <w:color w:val="000000"/>
          <w:szCs w:val="21"/>
        </w:rPr>
        <w:t>多く出ていた。公園を利用することで</w:t>
      </w:r>
      <w:r w:rsidR="000D35EC">
        <w:rPr>
          <w:rFonts w:asciiTheme="minorEastAsia" w:hAnsiTheme="minorEastAsia" w:cs="DFHS Mincho" w:hint="eastAsia"/>
          <w:color w:val="000000"/>
          <w:szCs w:val="21"/>
        </w:rPr>
        <w:t>人々の交流が増え、自分たちが創り上げたというよ</w:t>
      </w:r>
      <w:r w:rsidR="00C620FC">
        <w:rPr>
          <w:rFonts w:asciiTheme="minorEastAsia" w:hAnsiTheme="minorEastAsia" w:cs="DFHS Mincho" w:hint="eastAsia"/>
          <w:color w:val="000000"/>
          <w:szCs w:val="21"/>
        </w:rPr>
        <w:t>うに愛着を持ってもらえるようになれば、よりよい公園づくりにも、</w:t>
      </w:r>
      <w:r w:rsidR="000D35EC">
        <w:rPr>
          <w:rFonts w:asciiTheme="minorEastAsia" w:hAnsiTheme="minorEastAsia" w:cs="DFHS Mincho" w:hint="eastAsia"/>
          <w:color w:val="000000"/>
          <w:szCs w:val="21"/>
        </w:rPr>
        <w:t>街づくりにつながってくるのではないだろうか。公園を中心に人々の交流などが増えていってほしいと考える。</w:t>
      </w:r>
    </w:p>
    <w:p w:rsidR="006D4AE0" w:rsidRDefault="006D4AE0" w:rsidP="0092495A">
      <w:pPr>
        <w:ind w:firstLineChars="100" w:firstLine="210"/>
        <w:rPr>
          <w:rFonts w:asciiTheme="minorEastAsia" w:hAnsiTheme="minorEastAsia" w:cs="DFHS Mincho"/>
          <w:color w:val="000000"/>
          <w:szCs w:val="21"/>
        </w:rPr>
      </w:pPr>
    </w:p>
    <w:p w:rsidR="006D4AE0" w:rsidRDefault="006D4AE0" w:rsidP="0092495A">
      <w:pPr>
        <w:ind w:firstLineChars="100" w:firstLine="210"/>
        <w:rPr>
          <w:rFonts w:asciiTheme="minorEastAsia" w:hAnsiTheme="minorEastAsia" w:cs="DFHS Mincho"/>
          <w:color w:val="000000"/>
          <w:szCs w:val="21"/>
        </w:rPr>
      </w:pPr>
    </w:p>
    <w:p w:rsidR="006D4AE0" w:rsidRDefault="006D4AE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436720" w:rsidRDefault="00436720" w:rsidP="0092495A">
      <w:pPr>
        <w:ind w:firstLineChars="100" w:firstLine="210"/>
        <w:rPr>
          <w:rFonts w:asciiTheme="minorEastAsia" w:hAnsiTheme="minorEastAsia" w:cs="DFHS Mincho"/>
          <w:color w:val="000000"/>
          <w:szCs w:val="21"/>
        </w:rPr>
      </w:pPr>
    </w:p>
    <w:p w:rsidR="00881569" w:rsidRPr="005E58C1" w:rsidRDefault="00881569" w:rsidP="005E58C1">
      <w:pPr>
        <w:ind w:firstLineChars="100" w:firstLine="211"/>
        <w:rPr>
          <w:rFonts w:asciiTheme="minorEastAsia" w:hAnsiTheme="minorEastAsia" w:cs="DFHS Mincho"/>
          <w:b/>
          <w:color w:val="000000"/>
          <w:szCs w:val="21"/>
        </w:rPr>
      </w:pPr>
      <w:r w:rsidRPr="005E58C1">
        <w:rPr>
          <w:rFonts w:asciiTheme="minorEastAsia" w:hAnsiTheme="minorEastAsia" w:cs="DFHS Mincho" w:hint="eastAsia"/>
          <w:b/>
          <w:color w:val="000000"/>
          <w:szCs w:val="21"/>
        </w:rPr>
        <w:lastRenderedPageBreak/>
        <w:t>参考文献</w:t>
      </w:r>
    </w:p>
    <w:p w:rsidR="00686425" w:rsidRDefault="00873196" w:rsidP="00686425">
      <w:pPr>
        <w:ind w:leftChars="100" w:left="210"/>
        <w:rPr>
          <w:rFonts w:asciiTheme="minorEastAsia" w:hAnsiTheme="minorEastAsia" w:cs="DFHS Mincho"/>
          <w:bCs/>
          <w:color w:val="000000"/>
          <w:szCs w:val="21"/>
        </w:rPr>
      </w:pPr>
      <w:r>
        <w:rPr>
          <w:rFonts w:asciiTheme="minorEastAsia" w:hAnsiTheme="minorEastAsia" w:cs="DFHS Mincho" w:hint="eastAsia"/>
          <w:color w:val="000000"/>
          <w:szCs w:val="21"/>
        </w:rPr>
        <w:t>1．</w:t>
      </w:r>
      <w:r w:rsidR="00686425">
        <w:rPr>
          <w:rFonts w:asciiTheme="minorEastAsia" w:hAnsiTheme="minorEastAsia" w:cs="DFHS Mincho" w:hint="eastAsia"/>
          <w:color w:val="000000"/>
          <w:szCs w:val="21"/>
        </w:rPr>
        <w:t>申龍徹　2004『</w:t>
      </w:r>
      <w:r w:rsidR="00686425">
        <w:rPr>
          <w:rFonts w:asciiTheme="minorEastAsia" w:hAnsiTheme="minorEastAsia" w:cs="DFHS Mincho" w:hint="eastAsia"/>
          <w:bCs/>
          <w:color w:val="000000"/>
          <w:szCs w:val="21"/>
        </w:rPr>
        <w:t>都市公園政策形成史　協働型社会における緑とオープンスペースの原</w:t>
      </w:r>
    </w:p>
    <w:p w:rsidR="00256D44" w:rsidRDefault="00686425" w:rsidP="00686425">
      <w:pPr>
        <w:ind w:leftChars="100" w:left="210" w:firstLineChars="200" w:firstLine="420"/>
        <w:rPr>
          <w:rFonts w:asciiTheme="minorEastAsia" w:hAnsiTheme="minorEastAsia" w:cs="DFHS Mincho"/>
          <w:color w:val="000000"/>
          <w:szCs w:val="21"/>
        </w:rPr>
      </w:pPr>
      <w:r>
        <w:rPr>
          <w:rFonts w:asciiTheme="minorEastAsia" w:hAnsiTheme="minorEastAsia" w:cs="DFHS Mincho" w:hint="eastAsia"/>
          <w:bCs/>
          <w:color w:val="000000"/>
          <w:szCs w:val="21"/>
        </w:rPr>
        <w:t>点</w:t>
      </w:r>
      <w:r>
        <w:rPr>
          <w:rFonts w:asciiTheme="minorEastAsia" w:hAnsiTheme="minorEastAsia" w:cs="DFHS Mincho" w:hint="eastAsia"/>
          <w:color w:val="000000"/>
          <w:szCs w:val="21"/>
        </w:rPr>
        <w:t xml:space="preserve">』　法政大学出版局　</w:t>
      </w:r>
    </w:p>
    <w:p w:rsidR="00881569" w:rsidRDefault="00C71794"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2</w:t>
      </w:r>
      <w:r w:rsidR="00881569">
        <w:rPr>
          <w:rFonts w:asciiTheme="minorEastAsia" w:hAnsiTheme="minorEastAsia" w:cs="DFHS Mincho" w:hint="eastAsia"/>
          <w:color w:val="000000"/>
          <w:szCs w:val="21"/>
        </w:rPr>
        <w:t>．公園・緑地とは？公園の分類</w:t>
      </w:r>
    </w:p>
    <w:p w:rsidR="00881569" w:rsidRDefault="00881569"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URL:</w:t>
      </w:r>
      <w:r w:rsidRPr="00881569">
        <w:t xml:space="preserve"> </w:t>
      </w:r>
      <w:hyperlink r:id="rId15" w:history="1">
        <w:r w:rsidRPr="00D01FBC">
          <w:rPr>
            <w:rStyle w:val="a9"/>
            <w:rFonts w:asciiTheme="minorEastAsia" w:hAnsiTheme="minorEastAsia" w:cs="DFHS Mincho"/>
            <w:szCs w:val="21"/>
          </w:rPr>
          <w:t>http://www.pref.iwate.jp/~hp0604/02park/HPpark/kouenryokutinew.htm</w:t>
        </w:r>
      </w:hyperlink>
    </w:p>
    <w:p w:rsidR="00881569" w:rsidRDefault="00C71794"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3</w:t>
      </w:r>
      <w:r w:rsidR="00881569">
        <w:rPr>
          <w:rFonts w:asciiTheme="minorEastAsia" w:hAnsiTheme="minorEastAsia" w:cs="DFHS Mincho" w:hint="eastAsia"/>
          <w:color w:val="000000"/>
          <w:szCs w:val="21"/>
        </w:rPr>
        <w:t>．</w:t>
      </w:r>
      <w:r w:rsidR="008A7B2C">
        <w:rPr>
          <w:rFonts w:asciiTheme="minorEastAsia" w:hAnsiTheme="minorEastAsia" w:cs="DFHS Mincho" w:hint="eastAsia"/>
          <w:color w:val="000000"/>
          <w:szCs w:val="21"/>
        </w:rPr>
        <w:t>公園・緑地とは？公園・緑地の効果</w:t>
      </w:r>
    </w:p>
    <w:p w:rsidR="0070540A" w:rsidRDefault="0070540A"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URL:</w:t>
      </w:r>
      <w:r w:rsidRPr="0070540A">
        <w:t xml:space="preserve"> </w:t>
      </w:r>
      <w:hyperlink r:id="rId16" w:history="1">
        <w:r w:rsidRPr="00D01FBC">
          <w:rPr>
            <w:rStyle w:val="a9"/>
            <w:rFonts w:asciiTheme="minorEastAsia" w:hAnsiTheme="minorEastAsia" w:cs="DFHS Mincho"/>
            <w:szCs w:val="21"/>
          </w:rPr>
          <w:t>http://www.pref.iwate.jp/~hp0604/02park/HPpark/kouenryokutinew.htm</w:t>
        </w:r>
      </w:hyperlink>
    </w:p>
    <w:p w:rsidR="0070540A" w:rsidRDefault="00C71794"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4</w:t>
      </w:r>
      <w:r w:rsidR="000A5C6F">
        <w:rPr>
          <w:rFonts w:asciiTheme="minorEastAsia" w:hAnsiTheme="minorEastAsia" w:cs="DFHS Mincho"/>
          <w:color w:val="000000"/>
          <w:szCs w:val="21"/>
        </w:rPr>
        <w:t>．国土交通省　公園とみどり　個別施策</w:t>
      </w:r>
    </w:p>
    <w:p w:rsidR="000A5C6F" w:rsidRDefault="000A5C6F"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URL:</w:t>
      </w:r>
      <w:r w:rsidRPr="000A5C6F">
        <w:t xml:space="preserve"> </w:t>
      </w:r>
      <w:hyperlink r:id="rId17" w:history="1">
        <w:r w:rsidRPr="00D01FBC">
          <w:rPr>
            <w:rStyle w:val="a9"/>
            <w:rFonts w:asciiTheme="minorEastAsia" w:hAnsiTheme="minorEastAsia" w:cs="DFHS Mincho"/>
            <w:szCs w:val="21"/>
          </w:rPr>
          <w:t>http://www.mlit.go.jp/crd/park/shisaku/ko_shisaku/index.html</w:t>
        </w:r>
      </w:hyperlink>
    </w:p>
    <w:p w:rsidR="000A5C6F" w:rsidRDefault="00C71794"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5</w:t>
      </w:r>
      <w:r w:rsidR="00E9445C">
        <w:rPr>
          <w:rFonts w:asciiTheme="minorEastAsia" w:hAnsiTheme="minorEastAsia" w:cs="DFHS Mincho" w:hint="eastAsia"/>
          <w:color w:val="000000"/>
          <w:szCs w:val="21"/>
        </w:rPr>
        <w:t>．世田谷区ホームページ</w:t>
      </w:r>
    </w:p>
    <w:p w:rsidR="00E9445C" w:rsidRDefault="00E9445C" w:rsidP="0092495A">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URL:</w:t>
      </w:r>
      <w:r w:rsidRPr="00E9445C">
        <w:t xml:space="preserve"> </w:t>
      </w:r>
      <w:hyperlink r:id="rId18" w:history="1">
        <w:r w:rsidRPr="004E0F39">
          <w:rPr>
            <w:rStyle w:val="a9"/>
            <w:rFonts w:asciiTheme="minorEastAsia" w:hAnsiTheme="minorEastAsia" w:cs="DFHS Mincho"/>
            <w:szCs w:val="21"/>
          </w:rPr>
          <w:t>http://www.city.setagaya.tokyo.jp/030/d00014645.html</w:t>
        </w:r>
      </w:hyperlink>
      <w:r>
        <w:rPr>
          <w:rFonts w:asciiTheme="minorEastAsia" w:hAnsiTheme="minorEastAsia" w:cs="DFHS Mincho" w:hint="eastAsia"/>
          <w:color w:val="000000"/>
          <w:szCs w:val="21"/>
        </w:rPr>
        <w:t>(プレーパーク)</w:t>
      </w:r>
    </w:p>
    <w:p w:rsidR="00E9445C" w:rsidRPr="00E9445C" w:rsidRDefault="00E9445C" w:rsidP="00E9445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 xml:space="preserve">　　</w:t>
      </w:r>
      <w:hyperlink r:id="rId19" w:history="1">
        <w:r w:rsidRPr="004E0F39">
          <w:rPr>
            <w:rStyle w:val="a9"/>
            <w:rFonts w:asciiTheme="minorEastAsia" w:hAnsiTheme="minorEastAsia" w:cs="DFHS Mincho"/>
            <w:szCs w:val="21"/>
          </w:rPr>
          <w:t>http://www.city.setagaya.tokyo.jp/030/d00027826.htm</w:t>
        </w:r>
        <w:r w:rsidRPr="004E0F39">
          <w:rPr>
            <w:rStyle w:val="a9"/>
            <w:rFonts w:asciiTheme="minorEastAsia" w:hAnsiTheme="minorEastAsia" w:cs="DFHS Mincho" w:hint="eastAsia"/>
            <w:szCs w:val="21"/>
          </w:rPr>
          <w:t>l</w:t>
        </w:r>
      </w:hyperlink>
      <w:r>
        <w:rPr>
          <w:rFonts w:asciiTheme="minorEastAsia" w:hAnsiTheme="minorEastAsia" w:cs="DFHS Mincho" w:hint="eastAsia"/>
          <w:color w:val="000000"/>
          <w:szCs w:val="21"/>
        </w:rPr>
        <w:t xml:space="preserve">　（羽根木公園再整備）</w:t>
      </w:r>
    </w:p>
    <w:p w:rsidR="000D35EC" w:rsidRDefault="000D35EC" w:rsidP="00E9445C">
      <w:pPr>
        <w:ind w:firstLineChars="100" w:firstLine="210"/>
        <w:rPr>
          <w:rFonts w:asciiTheme="minorEastAsia" w:hAnsiTheme="minorEastAsia" w:cs="DFHS Mincho"/>
          <w:color w:val="000000"/>
          <w:szCs w:val="21"/>
        </w:rPr>
      </w:pPr>
    </w:p>
    <w:p w:rsidR="00E9445C" w:rsidRDefault="00C71794" w:rsidP="00E9445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6</w:t>
      </w:r>
      <w:r w:rsidR="00E9445C">
        <w:rPr>
          <w:rFonts w:asciiTheme="minorEastAsia" w:hAnsiTheme="minorEastAsia" w:cs="DFHS Mincho" w:hint="eastAsia"/>
          <w:color w:val="000000"/>
          <w:szCs w:val="21"/>
        </w:rPr>
        <w:t>．NPO法人プレーパーク</w:t>
      </w:r>
    </w:p>
    <w:p w:rsidR="00E9445C" w:rsidRDefault="00E9445C" w:rsidP="00E9445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URL:</w:t>
      </w:r>
      <w:r w:rsidRPr="00E9445C">
        <w:t xml:space="preserve"> </w:t>
      </w:r>
      <w:hyperlink r:id="rId20" w:history="1">
        <w:r w:rsidRPr="004E0F39">
          <w:rPr>
            <w:rStyle w:val="a9"/>
            <w:rFonts w:asciiTheme="minorEastAsia" w:hAnsiTheme="minorEastAsia" w:cs="DFHS Mincho"/>
            <w:szCs w:val="21"/>
          </w:rPr>
          <w:t>http://www.playpark.jp/toppage.html</w:t>
        </w:r>
      </w:hyperlink>
    </w:p>
    <w:p w:rsidR="000D35EC" w:rsidRDefault="000D35EC" w:rsidP="00E9445C">
      <w:pPr>
        <w:ind w:firstLineChars="100" w:firstLine="210"/>
        <w:rPr>
          <w:rFonts w:asciiTheme="minorEastAsia" w:hAnsiTheme="minorEastAsia" w:cs="DFHS Mincho"/>
          <w:color w:val="000000"/>
          <w:szCs w:val="21"/>
        </w:rPr>
      </w:pPr>
    </w:p>
    <w:p w:rsidR="00032D33" w:rsidRDefault="00C71794" w:rsidP="00E9445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7</w:t>
      </w:r>
      <w:r w:rsidR="00032D33">
        <w:rPr>
          <w:rFonts w:asciiTheme="minorEastAsia" w:hAnsiTheme="minorEastAsia" w:cs="DFHS Mincho" w:hint="eastAsia"/>
          <w:color w:val="000000"/>
          <w:szCs w:val="21"/>
        </w:rPr>
        <w:t>．福岡市　公園整備　田村中央公園</w:t>
      </w:r>
    </w:p>
    <w:p w:rsidR="00032D33" w:rsidRDefault="00F52D6E" w:rsidP="00032D33">
      <w:pPr>
        <w:ind w:leftChars="100" w:left="210"/>
        <w:rPr>
          <w:rFonts w:asciiTheme="minorEastAsia" w:hAnsiTheme="minorEastAsia" w:cs="DFHS Mincho"/>
          <w:color w:val="000000"/>
          <w:szCs w:val="21"/>
        </w:rPr>
      </w:pPr>
      <w:hyperlink r:id="rId21" w:history="1">
        <w:r w:rsidR="00032D33" w:rsidRPr="004E0F39">
          <w:rPr>
            <w:rStyle w:val="a9"/>
            <w:rFonts w:asciiTheme="minorEastAsia" w:hAnsiTheme="minorEastAsia" w:cs="DFHS Mincho" w:hint="eastAsia"/>
            <w:szCs w:val="21"/>
          </w:rPr>
          <w:t>URL:</w:t>
        </w:r>
        <w:r w:rsidR="00032D33" w:rsidRPr="004E0F39">
          <w:rPr>
            <w:rStyle w:val="a9"/>
            <w:rFonts w:asciiTheme="minorEastAsia" w:hAnsiTheme="minorEastAsia" w:cs="DFHS Mincho"/>
            <w:szCs w:val="21"/>
          </w:rPr>
          <w:t>http://www.city.fukuoka.lg.jp/jutaku-toshi/koenkensetsu/machi/kouennnoseibi.html</w:t>
        </w:r>
      </w:hyperlink>
    </w:p>
    <w:p w:rsidR="000D35EC" w:rsidRDefault="000D35EC" w:rsidP="00032D33">
      <w:pPr>
        <w:ind w:leftChars="100" w:left="210"/>
        <w:rPr>
          <w:rFonts w:asciiTheme="minorEastAsia" w:hAnsiTheme="minorEastAsia" w:cs="DFHS Mincho"/>
          <w:color w:val="000000"/>
          <w:szCs w:val="21"/>
        </w:rPr>
      </w:pPr>
    </w:p>
    <w:p w:rsidR="00032D33" w:rsidRDefault="00C71794"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8</w:t>
      </w:r>
      <w:r w:rsidR="00032D33">
        <w:rPr>
          <w:rFonts w:asciiTheme="minorEastAsia" w:hAnsiTheme="minorEastAsia" w:cs="DFHS Mincho" w:hint="eastAsia"/>
          <w:color w:val="000000"/>
          <w:szCs w:val="21"/>
        </w:rPr>
        <w:t>．田村中央公園　ワークショップニュース</w:t>
      </w:r>
    </w:p>
    <w:p w:rsidR="00032D33" w:rsidRPr="000943B9" w:rsidRDefault="00F52D6E" w:rsidP="00032D33">
      <w:pPr>
        <w:ind w:leftChars="100" w:left="210"/>
        <w:rPr>
          <w:rFonts w:asciiTheme="minorEastAsia" w:hAnsiTheme="minorEastAsia" w:cs="DFHS Mincho"/>
          <w:color w:val="000000"/>
          <w:szCs w:val="21"/>
        </w:rPr>
      </w:pPr>
      <w:hyperlink r:id="rId22" w:history="1">
        <w:r w:rsidR="000943B9" w:rsidRPr="004E0F39">
          <w:rPr>
            <w:rStyle w:val="a9"/>
            <w:rFonts w:asciiTheme="minorEastAsia" w:hAnsiTheme="minorEastAsia" w:cs="DFHS Mincho"/>
            <w:szCs w:val="21"/>
          </w:rPr>
          <w:t>URL:http://www.city.fukuoka.lg.jp/data/open/cnt/3/21418/1/no.1.pdf</w:t>
        </w:r>
      </w:hyperlink>
      <w:r w:rsidR="000943B9">
        <w:rPr>
          <w:rFonts w:asciiTheme="minorEastAsia" w:hAnsiTheme="minorEastAsia" w:cs="DFHS Mincho" w:hint="eastAsia"/>
          <w:color w:val="000000"/>
          <w:szCs w:val="21"/>
        </w:rPr>
        <w:t xml:space="preserve">　(第1回)</w:t>
      </w:r>
    </w:p>
    <w:p w:rsidR="00032D33" w:rsidRPr="000943B9" w:rsidRDefault="00032D33"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 xml:space="preserve">　　</w:t>
      </w:r>
      <w:hyperlink r:id="rId23" w:history="1">
        <w:r w:rsidRPr="004E0F39">
          <w:rPr>
            <w:rStyle w:val="a9"/>
            <w:rFonts w:asciiTheme="minorEastAsia" w:hAnsiTheme="minorEastAsia" w:cs="DFHS Mincho"/>
            <w:szCs w:val="21"/>
          </w:rPr>
          <w:t>http://www.city.fukuoka.lg.jp/data/open/cnt/3/21418/1/no.2.pdf</w:t>
        </w:r>
      </w:hyperlink>
      <w:r w:rsidR="000943B9">
        <w:rPr>
          <w:rFonts w:asciiTheme="minorEastAsia" w:hAnsiTheme="minorEastAsia" w:cs="DFHS Mincho" w:hint="eastAsia"/>
          <w:color w:val="000000"/>
          <w:szCs w:val="21"/>
        </w:rPr>
        <w:t xml:space="preserve">　(第2回)　</w:t>
      </w:r>
    </w:p>
    <w:p w:rsidR="00032D33" w:rsidRDefault="00032D33"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 xml:space="preserve">　　</w:t>
      </w:r>
      <w:hyperlink r:id="rId24" w:history="1">
        <w:r w:rsidRPr="004E0F39">
          <w:rPr>
            <w:rStyle w:val="a9"/>
            <w:rFonts w:asciiTheme="minorEastAsia" w:hAnsiTheme="minorEastAsia" w:cs="DFHS Mincho"/>
            <w:szCs w:val="21"/>
          </w:rPr>
          <w:t>http://www.city.fukuoka.lg.jp/data/open/cnt/3/21418/1/no.3.pdf</w:t>
        </w:r>
      </w:hyperlink>
      <w:r w:rsidR="000943B9">
        <w:rPr>
          <w:rFonts w:asciiTheme="minorEastAsia" w:hAnsiTheme="minorEastAsia" w:cs="DFHS Mincho" w:hint="eastAsia"/>
          <w:color w:val="000000"/>
          <w:szCs w:val="21"/>
        </w:rPr>
        <w:t xml:space="preserve">　(第3回)</w:t>
      </w:r>
    </w:p>
    <w:p w:rsidR="00032D33" w:rsidRDefault="00032D33"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 xml:space="preserve">　　</w:t>
      </w:r>
      <w:hyperlink r:id="rId25" w:history="1">
        <w:r w:rsidR="000943B9" w:rsidRPr="004E0F39">
          <w:rPr>
            <w:rStyle w:val="a9"/>
            <w:rFonts w:asciiTheme="minorEastAsia" w:hAnsiTheme="minorEastAsia" w:cs="DFHS Mincho"/>
            <w:szCs w:val="21"/>
          </w:rPr>
          <w:t>http://www.city.fukuoka.lg.jp/data/open/cnt/3/21418/1/no.</w:t>
        </w:r>
        <w:r w:rsidR="000943B9" w:rsidRPr="004E0F39">
          <w:rPr>
            <w:rStyle w:val="a9"/>
            <w:rFonts w:asciiTheme="minorEastAsia" w:hAnsiTheme="minorEastAsia" w:cs="DFHS Mincho" w:hint="eastAsia"/>
            <w:szCs w:val="21"/>
          </w:rPr>
          <w:t>4</w:t>
        </w:r>
        <w:r w:rsidR="000943B9" w:rsidRPr="004E0F39">
          <w:rPr>
            <w:rStyle w:val="a9"/>
            <w:rFonts w:asciiTheme="minorEastAsia" w:hAnsiTheme="minorEastAsia" w:cs="DFHS Mincho"/>
            <w:szCs w:val="21"/>
          </w:rPr>
          <w:t>.pdf</w:t>
        </w:r>
      </w:hyperlink>
      <w:r w:rsidR="000943B9">
        <w:rPr>
          <w:rFonts w:asciiTheme="minorEastAsia" w:hAnsiTheme="minorEastAsia" w:cs="DFHS Mincho" w:hint="eastAsia"/>
          <w:color w:val="000000"/>
          <w:szCs w:val="21"/>
        </w:rPr>
        <w:t xml:space="preserve">　(第4回)</w:t>
      </w:r>
    </w:p>
    <w:p w:rsidR="000943B9" w:rsidRPr="00032D33" w:rsidRDefault="000943B9" w:rsidP="00032D33">
      <w:pPr>
        <w:ind w:leftChars="100" w:left="210"/>
        <w:rPr>
          <w:rFonts w:asciiTheme="minorEastAsia" w:hAnsiTheme="minorEastAsia" w:cs="DFHS Mincho"/>
          <w:color w:val="000000"/>
          <w:szCs w:val="21"/>
        </w:rPr>
      </w:pPr>
    </w:p>
    <w:p w:rsidR="00E9445C" w:rsidRDefault="00C71794" w:rsidP="00E9445C">
      <w:pPr>
        <w:ind w:firstLineChars="100" w:firstLine="210"/>
        <w:rPr>
          <w:rFonts w:asciiTheme="minorEastAsia" w:hAnsiTheme="minorEastAsia" w:cs="DFHS Mincho"/>
          <w:color w:val="000000"/>
          <w:szCs w:val="21"/>
        </w:rPr>
      </w:pPr>
      <w:r>
        <w:rPr>
          <w:rFonts w:asciiTheme="minorEastAsia" w:hAnsiTheme="minorEastAsia" w:cs="DFHS Mincho" w:hint="eastAsia"/>
          <w:color w:val="000000"/>
          <w:szCs w:val="21"/>
        </w:rPr>
        <w:t>9</w:t>
      </w:r>
      <w:r w:rsidR="00032D33">
        <w:rPr>
          <w:rFonts w:asciiTheme="minorEastAsia" w:hAnsiTheme="minorEastAsia" w:cs="DFHS Mincho" w:hint="eastAsia"/>
          <w:color w:val="000000"/>
          <w:szCs w:val="21"/>
        </w:rPr>
        <w:t>．福岡市　公園管理・計画　三宅中央公園</w:t>
      </w:r>
    </w:p>
    <w:p w:rsidR="00032D33" w:rsidRDefault="00F52D6E" w:rsidP="00032D33">
      <w:pPr>
        <w:ind w:leftChars="100" w:left="210"/>
        <w:rPr>
          <w:rFonts w:asciiTheme="minorEastAsia" w:hAnsiTheme="minorEastAsia" w:cs="DFHS Mincho"/>
          <w:color w:val="000000"/>
          <w:szCs w:val="21"/>
        </w:rPr>
      </w:pPr>
      <w:hyperlink r:id="rId26" w:history="1">
        <w:r w:rsidR="001E5BF2" w:rsidRPr="004E0F39">
          <w:rPr>
            <w:rStyle w:val="a9"/>
            <w:rFonts w:asciiTheme="minorEastAsia" w:hAnsiTheme="minorEastAsia" w:cs="DFHS Mincho" w:hint="eastAsia"/>
            <w:szCs w:val="21"/>
          </w:rPr>
          <w:t>URL:</w:t>
        </w:r>
        <w:r w:rsidR="001E5BF2" w:rsidRPr="004E0F39">
          <w:rPr>
            <w:rStyle w:val="a9"/>
            <w:rFonts w:asciiTheme="minorEastAsia" w:hAnsiTheme="minorEastAsia" w:cs="DFHS Mincho"/>
            <w:szCs w:val="21"/>
          </w:rPr>
          <w:t>http://www.city.fukuoka.lg.jp/jutaku-toshi/koenkensetsu/machi/miyaketyuuoukouen.html</w:t>
        </w:r>
      </w:hyperlink>
    </w:p>
    <w:p w:rsidR="006949F0" w:rsidRDefault="006949F0" w:rsidP="000943B9">
      <w:pPr>
        <w:ind w:leftChars="100" w:left="210"/>
        <w:rPr>
          <w:rFonts w:asciiTheme="minorEastAsia" w:hAnsiTheme="minorEastAsia" w:cs="DFHS Mincho"/>
          <w:color w:val="000000"/>
          <w:szCs w:val="21"/>
        </w:rPr>
      </w:pPr>
    </w:p>
    <w:p w:rsidR="000943B9" w:rsidRPr="000943B9" w:rsidRDefault="00C71794" w:rsidP="000943B9">
      <w:pPr>
        <w:ind w:leftChars="100" w:left="210"/>
        <w:rPr>
          <w:rFonts w:asciiTheme="minorEastAsia" w:hAnsiTheme="minorEastAsia" w:cs="DFHS Mincho"/>
          <w:b/>
          <w:bCs/>
          <w:color w:val="000000"/>
          <w:szCs w:val="21"/>
        </w:rPr>
      </w:pPr>
      <w:r>
        <w:rPr>
          <w:rFonts w:asciiTheme="minorEastAsia" w:hAnsiTheme="minorEastAsia" w:cs="DFHS Mincho" w:hint="eastAsia"/>
          <w:color w:val="000000"/>
          <w:szCs w:val="21"/>
        </w:rPr>
        <w:t>10</w:t>
      </w:r>
      <w:r w:rsidR="000943B9">
        <w:rPr>
          <w:rFonts w:asciiTheme="minorEastAsia" w:hAnsiTheme="minorEastAsia" w:cs="DFHS Mincho" w:hint="eastAsia"/>
          <w:color w:val="000000"/>
          <w:szCs w:val="21"/>
        </w:rPr>
        <w:t>．</w:t>
      </w:r>
      <w:r w:rsidR="000A5D7C">
        <w:rPr>
          <w:rFonts w:asciiTheme="minorEastAsia" w:hAnsiTheme="minorEastAsia" w:cs="DFHS Mincho" w:hint="eastAsia"/>
          <w:color w:val="000000"/>
          <w:szCs w:val="21"/>
        </w:rPr>
        <w:t>中野民夫　2001『</w:t>
      </w:r>
      <w:r w:rsidR="000943B9" w:rsidRPr="000943B9">
        <w:rPr>
          <w:rFonts w:asciiTheme="minorEastAsia" w:hAnsiTheme="minorEastAsia" w:cs="DFHS Mincho"/>
          <w:bCs/>
          <w:color w:val="000000"/>
          <w:szCs w:val="21"/>
        </w:rPr>
        <w:t xml:space="preserve">ワークショップ: </w:t>
      </w:r>
      <w:r w:rsidR="000943B9" w:rsidRPr="000943B9">
        <w:rPr>
          <w:rFonts w:asciiTheme="minorEastAsia" w:hAnsiTheme="minorEastAsia" w:cs="DFHS Mincho"/>
          <w:color w:val="000000"/>
          <w:szCs w:val="21"/>
        </w:rPr>
        <w:t>新しい学びと創造の場</w:t>
      </w:r>
      <w:r w:rsidR="000A5D7C">
        <w:rPr>
          <w:rFonts w:asciiTheme="minorEastAsia" w:hAnsiTheme="minorEastAsia" w:cs="DFHS Mincho" w:hint="eastAsia"/>
          <w:color w:val="000000"/>
          <w:szCs w:val="21"/>
        </w:rPr>
        <w:t xml:space="preserve">』　</w:t>
      </w:r>
      <w:r w:rsidR="000943B9">
        <w:rPr>
          <w:rFonts w:asciiTheme="minorEastAsia" w:hAnsiTheme="minorEastAsia" w:cs="DFHS Mincho" w:hint="eastAsia"/>
          <w:color w:val="000000"/>
          <w:szCs w:val="21"/>
        </w:rPr>
        <w:t xml:space="preserve">岩波書店　</w:t>
      </w:r>
    </w:p>
    <w:p w:rsidR="006949F0" w:rsidRPr="00256D44" w:rsidRDefault="006949F0" w:rsidP="00032D33">
      <w:pPr>
        <w:ind w:leftChars="100" w:left="210"/>
        <w:rPr>
          <w:rFonts w:asciiTheme="minorEastAsia" w:hAnsiTheme="minorEastAsia" w:cs="DFHS Mincho"/>
          <w:color w:val="000000"/>
          <w:szCs w:val="21"/>
        </w:rPr>
      </w:pPr>
    </w:p>
    <w:p w:rsidR="00032D33" w:rsidRDefault="00C71794"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11</w:t>
      </w:r>
      <w:r w:rsidR="000943B9">
        <w:rPr>
          <w:rFonts w:asciiTheme="minorEastAsia" w:hAnsiTheme="minorEastAsia" w:cs="DFHS Mincho" w:hint="eastAsia"/>
          <w:color w:val="000000"/>
          <w:szCs w:val="21"/>
        </w:rPr>
        <w:t>．福岡市　公園づくりワークショップ</w:t>
      </w:r>
    </w:p>
    <w:p w:rsidR="000943B9" w:rsidRDefault="000943B9"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URL:</w:t>
      </w:r>
      <w:r w:rsidRPr="000943B9">
        <w:t xml:space="preserve"> </w:t>
      </w:r>
      <w:hyperlink r:id="rId27" w:history="1">
        <w:r w:rsidRPr="004E0F39">
          <w:rPr>
            <w:rStyle w:val="a9"/>
            <w:rFonts w:asciiTheme="minorEastAsia" w:hAnsiTheme="minorEastAsia" w:cs="DFHS Mincho"/>
            <w:szCs w:val="21"/>
          </w:rPr>
          <w:t>http://www.city.fukuoka.lg.jp/data/open/cnt/3/21418/1/wsver.2.pdf</w:t>
        </w:r>
      </w:hyperlink>
    </w:p>
    <w:p w:rsidR="000D35EC" w:rsidRDefault="000D35EC" w:rsidP="00032D33">
      <w:pPr>
        <w:ind w:leftChars="100" w:left="210"/>
        <w:rPr>
          <w:rFonts w:asciiTheme="minorEastAsia" w:hAnsiTheme="minorEastAsia" w:cs="DFHS Mincho"/>
          <w:color w:val="000000"/>
          <w:szCs w:val="21"/>
        </w:rPr>
      </w:pPr>
    </w:p>
    <w:p w:rsidR="00C71794" w:rsidRDefault="00C71794" w:rsidP="00032D33">
      <w:pPr>
        <w:ind w:leftChars="100" w:left="210"/>
        <w:rPr>
          <w:rFonts w:asciiTheme="minorEastAsia" w:hAnsiTheme="minorEastAsia" w:cs="DFHS Mincho"/>
          <w:color w:val="000000"/>
          <w:szCs w:val="21"/>
        </w:rPr>
      </w:pPr>
    </w:p>
    <w:p w:rsidR="000943B9" w:rsidRDefault="00C71794"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lastRenderedPageBreak/>
        <w:t>12</w:t>
      </w:r>
      <w:r w:rsidR="006949F0">
        <w:rPr>
          <w:rFonts w:asciiTheme="minorEastAsia" w:hAnsiTheme="minorEastAsia" w:cs="DFHS Mincho" w:hint="eastAsia"/>
          <w:color w:val="000000"/>
          <w:szCs w:val="21"/>
        </w:rPr>
        <w:t>．国土交通省　政策課題</w:t>
      </w:r>
    </w:p>
    <w:p w:rsidR="006949F0" w:rsidRDefault="006949F0"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URL:</w:t>
      </w:r>
      <w:r w:rsidRPr="006949F0">
        <w:t xml:space="preserve"> </w:t>
      </w:r>
      <w:hyperlink r:id="rId28" w:history="1">
        <w:r w:rsidRPr="004E0F39">
          <w:rPr>
            <w:rStyle w:val="a9"/>
            <w:rFonts w:asciiTheme="minorEastAsia" w:hAnsiTheme="minorEastAsia" w:cs="DFHS Mincho"/>
            <w:szCs w:val="21"/>
          </w:rPr>
          <w:t>http://www.mlit.go.jp/crd/park/shisaku/seisaku/index.html</w:t>
        </w:r>
      </w:hyperlink>
    </w:p>
    <w:p w:rsidR="006949F0" w:rsidRDefault="00C71794"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13</w:t>
      </w:r>
      <w:r w:rsidR="000D35EC">
        <w:rPr>
          <w:rFonts w:asciiTheme="minorEastAsia" w:hAnsiTheme="minorEastAsia" w:cs="DFHS Mincho" w:hint="eastAsia"/>
          <w:color w:val="000000"/>
          <w:szCs w:val="21"/>
        </w:rPr>
        <w:t xml:space="preserve">.みーんなの公園プロジェクト　コラム　</w:t>
      </w:r>
      <w:r w:rsidR="000D35EC" w:rsidRPr="000D35EC">
        <w:rPr>
          <w:rFonts w:asciiTheme="minorEastAsia" w:hAnsiTheme="minorEastAsia" w:cs="DFHS Mincho"/>
          <w:color w:val="000000"/>
          <w:szCs w:val="21"/>
        </w:rPr>
        <w:t xml:space="preserve">リサ・スタッフォードさん　</w:t>
      </w:r>
    </w:p>
    <w:p w:rsidR="000D35EC" w:rsidRDefault="000D35EC" w:rsidP="00032D33">
      <w:pPr>
        <w:ind w:leftChars="100" w:left="210"/>
        <w:rPr>
          <w:rFonts w:asciiTheme="minorEastAsia" w:hAnsiTheme="minorEastAsia" w:cs="DFHS Mincho"/>
          <w:color w:val="000000"/>
          <w:szCs w:val="21"/>
        </w:rPr>
      </w:pPr>
      <w:r>
        <w:rPr>
          <w:rFonts w:asciiTheme="minorEastAsia" w:hAnsiTheme="minorEastAsia" w:cs="DFHS Mincho" w:hint="eastAsia"/>
          <w:color w:val="000000"/>
          <w:szCs w:val="21"/>
        </w:rPr>
        <w:t>URL:</w:t>
      </w:r>
      <w:r w:rsidRPr="000D35EC">
        <w:t xml:space="preserve"> </w:t>
      </w:r>
      <w:hyperlink r:id="rId29" w:history="1">
        <w:r w:rsidRPr="00085EF7">
          <w:rPr>
            <w:rStyle w:val="a9"/>
            <w:rFonts w:asciiTheme="minorEastAsia" w:hAnsiTheme="minorEastAsia" w:cs="DFHS Mincho"/>
            <w:szCs w:val="21"/>
          </w:rPr>
          <w:t>http://www.minnanokoen.net/column_special03.html</w:t>
        </w:r>
      </w:hyperlink>
    </w:p>
    <w:p w:rsidR="000D35EC" w:rsidRDefault="000D35EC" w:rsidP="00032D33">
      <w:pPr>
        <w:ind w:leftChars="100" w:left="210"/>
        <w:rPr>
          <w:rFonts w:asciiTheme="minorEastAsia" w:hAnsiTheme="minorEastAsia" w:cs="DFHS Mincho"/>
          <w:color w:val="000000"/>
          <w:szCs w:val="21"/>
        </w:rPr>
      </w:pPr>
    </w:p>
    <w:p w:rsidR="0075491E" w:rsidRDefault="0075491E" w:rsidP="0075491E">
      <w:pPr>
        <w:ind w:firstLineChars="100" w:firstLine="210"/>
      </w:pPr>
      <w:r>
        <w:rPr>
          <w:rFonts w:ascii="ＭＳ 明朝" w:hAnsi="ＭＳ 明朝" w:hint="eastAsia"/>
          <w:color w:val="333333"/>
          <w:szCs w:val="21"/>
        </w:rPr>
        <w:t>上記のURLのアクセス日はすべて</w:t>
      </w:r>
      <w:r>
        <w:rPr>
          <w:rFonts w:ascii="ＭＳ 明朝" w:hAnsi="ＭＳ 明朝"/>
          <w:color w:val="333333"/>
          <w:szCs w:val="21"/>
        </w:rPr>
        <w:t>201</w:t>
      </w:r>
      <w:r>
        <w:rPr>
          <w:rFonts w:ascii="ＭＳ 明朝" w:hAnsi="ＭＳ 明朝" w:hint="eastAsia"/>
          <w:color w:val="333333"/>
          <w:szCs w:val="21"/>
        </w:rPr>
        <w:t>1</w:t>
      </w:r>
      <w:r>
        <w:rPr>
          <w:rFonts w:ascii="ＭＳ 明朝" w:hAnsi="ＭＳ 明朝"/>
          <w:color w:val="333333"/>
          <w:szCs w:val="21"/>
        </w:rPr>
        <w:t>年</w:t>
      </w:r>
      <w:r>
        <w:rPr>
          <w:rFonts w:ascii="ＭＳ 明朝" w:hAnsi="ＭＳ 明朝" w:hint="eastAsia"/>
          <w:color w:val="333333"/>
          <w:szCs w:val="21"/>
        </w:rPr>
        <w:t>12</w:t>
      </w:r>
      <w:r>
        <w:rPr>
          <w:rFonts w:ascii="ＭＳ 明朝" w:hAnsi="ＭＳ 明朝"/>
          <w:color w:val="333333"/>
          <w:szCs w:val="21"/>
        </w:rPr>
        <w:t>月</w:t>
      </w:r>
      <w:r>
        <w:rPr>
          <w:rFonts w:ascii="ＭＳ 明朝" w:hAnsi="ＭＳ 明朝" w:hint="eastAsia"/>
          <w:color w:val="333333"/>
          <w:szCs w:val="21"/>
        </w:rPr>
        <w:t>9</w:t>
      </w:r>
      <w:r>
        <w:rPr>
          <w:rFonts w:ascii="ＭＳ 明朝" w:hAnsi="ＭＳ 明朝"/>
          <w:color w:val="333333"/>
          <w:szCs w:val="21"/>
        </w:rPr>
        <w:t>日</w:t>
      </w:r>
    </w:p>
    <w:p w:rsidR="0075491E" w:rsidRPr="0075491E" w:rsidRDefault="0075491E" w:rsidP="00032D33">
      <w:pPr>
        <w:ind w:leftChars="100" w:left="210"/>
        <w:rPr>
          <w:rFonts w:asciiTheme="minorEastAsia" w:hAnsiTheme="minorEastAsia" w:cs="DFHS Mincho"/>
          <w:color w:val="000000"/>
          <w:szCs w:val="21"/>
        </w:rPr>
      </w:pPr>
    </w:p>
    <w:sectPr w:rsidR="0075491E" w:rsidRPr="0075491E" w:rsidSect="003D68FF">
      <w:footerReference w:type="default" r:id="rId30"/>
      <w:pgSz w:w="11906" w:h="16838" w:code="9"/>
      <w:pgMar w:top="1985" w:right="1701" w:bottom="1701" w:left="1701" w:header="851" w:footer="992" w:gutter="0"/>
      <w:pgNumType w:start="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1EB" w:rsidRDefault="005E51EB" w:rsidP="007A58AA">
      <w:r>
        <w:separator/>
      </w:r>
    </w:p>
  </w:endnote>
  <w:endnote w:type="continuationSeparator" w:id="0">
    <w:p w:rsidR="005E51EB" w:rsidRDefault="005E51EB" w:rsidP="007A58A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DFHS Mincho">
    <w:altName w:val="ＭＳ ゴシック"/>
    <w:panose1 w:val="00000000000000000000"/>
    <w:charset w:val="80"/>
    <w:family w:val="moder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500392"/>
      <w:docPartObj>
        <w:docPartGallery w:val="Page Numbers (Bottom of Page)"/>
        <w:docPartUnique/>
      </w:docPartObj>
    </w:sdtPr>
    <w:sdtContent>
      <w:p w:rsidR="009818BF" w:rsidRDefault="00F52D6E">
        <w:pPr>
          <w:pStyle w:val="a7"/>
          <w:jc w:val="center"/>
        </w:pPr>
        <w:fldSimple w:instr=" PAGE   \* MERGEFORMAT ">
          <w:r w:rsidR="00201F46" w:rsidRPr="00201F46">
            <w:rPr>
              <w:noProof/>
              <w:lang w:val="ja-JP"/>
            </w:rPr>
            <w:t>2</w:t>
          </w:r>
        </w:fldSimple>
      </w:p>
    </w:sdtContent>
  </w:sdt>
  <w:p w:rsidR="009818BF" w:rsidRDefault="009818B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1EB" w:rsidRDefault="005E51EB" w:rsidP="007A58AA">
      <w:r>
        <w:separator/>
      </w:r>
    </w:p>
  </w:footnote>
  <w:footnote w:type="continuationSeparator" w:id="0">
    <w:p w:rsidR="005E51EB" w:rsidRDefault="005E51EB" w:rsidP="007A58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6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1235B"/>
    <w:rsid w:val="00004B38"/>
    <w:rsid w:val="000062C8"/>
    <w:rsid w:val="000155D9"/>
    <w:rsid w:val="000203C4"/>
    <w:rsid w:val="000227E7"/>
    <w:rsid w:val="00031AC1"/>
    <w:rsid w:val="00032D33"/>
    <w:rsid w:val="000406F4"/>
    <w:rsid w:val="00046E43"/>
    <w:rsid w:val="000807C4"/>
    <w:rsid w:val="00082DDA"/>
    <w:rsid w:val="000926FB"/>
    <w:rsid w:val="000943B9"/>
    <w:rsid w:val="000A0C00"/>
    <w:rsid w:val="000A1878"/>
    <w:rsid w:val="000A5C6F"/>
    <w:rsid w:val="000A5D7C"/>
    <w:rsid w:val="000B1E09"/>
    <w:rsid w:val="000B372F"/>
    <w:rsid w:val="000B4831"/>
    <w:rsid w:val="000B56DE"/>
    <w:rsid w:val="000C474A"/>
    <w:rsid w:val="000D1AD2"/>
    <w:rsid w:val="000D35EC"/>
    <w:rsid w:val="000E250D"/>
    <w:rsid w:val="000E25CC"/>
    <w:rsid w:val="000E343D"/>
    <w:rsid w:val="000F1B9D"/>
    <w:rsid w:val="000F6C7E"/>
    <w:rsid w:val="00103C39"/>
    <w:rsid w:val="00106E0A"/>
    <w:rsid w:val="001112B3"/>
    <w:rsid w:val="00117C9D"/>
    <w:rsid w:val="00121CE4"/>
    <w:rsid w:val="00122E35"/>
    <w:rsid w:val="001232FC"/>
    <w:rsid w:val="00123841"/>
    <w:rsid w:val="0012571D"/>
    <w:rsid w:val="0014055D"/>
    <w:rsid w:val="00140FB0"/>
    <w:rsid w:val="00150F50"/>
    <w:rsid w:val="0016289A"/>
    <w:rsid w:val="0016537C"/>
    <w:rsid w:val="00172551"/>
    <w:rsid w:val="00173FEE"/>
    <w:rsid w:val="00183BDE"/>
    <w:rsid w:val="00186B8C"/>
    <w:rsid w:val="001919E2"/>
    <w:rsid w:val="00192EF5"/>
    <w:rsid w:val="001B59FB"/>
    <w:rsid w:val="001B5B70"/>
    <w:rsid w:val="001C0282"/>
    <w:rsid w:val="001C14F8"/>
    <w:rsid w:val="001C7508"/>
    <w:rsid w:val="001D04DC"/>
    <w:rsid w:val="001D693F"/>
    <w:rsid w:val="001E1E31"/>
    <w:rsid w:val="001E5BF2"/>
    <w:rsid w:val="001F2408"/>
    <w:rsid w:val="001F5B3D"/>
    <w:rsid w:val="001F7C32"/>
    <w:rsid w:val="00201F46"/>
    <w:rsid w:val="00222148"/>
    <w:rsid w:val="00225BE2"/>
    <w:rsid w:val="0023777A"/>
    <w:rsid w:val="002404E5"/>
    <w:rsid w:val="002428ED"/>
    <w:rsid w:val="00242F11"/>
    <w:rsid w:val="00244232"/>
    <w:rsid w:val="00244B05"/>
    <w:rsid w:val="00256D44"/>
    <w:rsid w:val="00265913"/>
    <w:rsid w:val="00280109"/>
    <w:rsid w:val="002914F2"/>
    <w:rsid w:val="002A4743"/>
    <w:rsid w:val="002A6927"/>
    <w:rsid w:val="002A738A"/>
    <w:rsid w:val="002B71AE"/>
    <w:rsid w:val="002D439F"/>
    <w:rsid w:val="002E2E2D"/>
    <w:rsid w:val="002F6167"/>
    <w:rsid w:val="003034A0"/>
    <w:rsid w:val="00303861"/>
    <w:rsid w:val="003043D2"/>
    <w:rsid w:val="00305AB2"/>
    <w:rsid w:val="00305B0A"/>
    <w:rsid w:val="003061CF"/>
    <w:rsid w:val="0031235B"/>
    <w:rsid w:val="0031376C"/>
    <w:rsid w:val="00316326"/>
    <w:rsid w:val="00330640"/>
    <w:rsid w:val="00334B44"/>
    <w:rsid w:val="00334CEB"/>
    <w:rsid w:val="003419A3"/>
    <w:rsid w:val="00343990"/>
    <w:rsid w:val="00344976"/>
    <w:rsid w:val="00354FFE"/>
    <w:rsid w:val="003556E9"/>
    <w:rsid w:val="00362138"/>
    <w:rsid w:val="00370EAA"/>
    <w:rsid w:val="00394ED8"/>
    <w:rsid w:val="003A1712"/>
    <w:rsid w:val="003B1492"/>
    <w:rsid w:val="003B1A61"/>
    <w:rsid w:val="003B2EAE"/>
    <w:rsid w:val="003C33C5"/>
    <w:rsid w:val="003D3B36"/>
    <w:rsid w:val="003D68FF"/>
    <w:rsid w:val="003E571E"/>
    <w:rsid w:val="003F1DEF"/>
    <w:rsid w:val="00436720"/>
    <w:rsid w:val="004409D1"/>
    <w:rsid w:val="00443697"/>
    <w:rsid w:val="00452283"/>
    <w:rsid w:val="0046387E"/>
    <w:rsid w:val="00464997"/>
    <w:rsid w:val="00476190"/>
    <w:rsid w:val="004933CA"/>
    <w:rsid w:val="004944DE"/>
    <w:rsid w:val="00494A6E"/>
    <w:rsid w:val="004A0778"/>
    <w:rsid w:val="004A21F2"/>
    <w:rsid w:val="004A22EB"/>
    <w:rsid w:val="004A6AFA"/>
    <w:rsid w:val="004A7263"/>
    <w:rsid w:val="004B3CCE"/>
    <w:rsid w:val="004C459D"/>
    <w:rsid w:val="004C6B80"/>
    <w:rsid w:val="004D4EC6"/>
    <w:rsid w:val="004D5849"/>
    <w:rsid w:val="004E02D2"/>
    <w:rsid w:val="004E4E5E"/>
    <w:rsid w:val="004E795E"/>
    <w:rsid w:val="004F5A17"/>
    <w:rsid w:val="004F7101"/>
    <w:rsid w:val="0050314F"/>
    <w:rsid w:val="0050347B"/>
    <w:rsid w:val="00507D12"/>
    <w:rsid w:val="00510881"/>
    <w:rsid w:val="00515DB6"/>
    <w:rsid w:val="00522AE0"/>
    <w:rsid w:val="0052547E"/>
    <w:rsid w:val="005326B5"/>
    <w:rsid w:val="00532709"/>
    <w:rsid w:val="00534613"/>
    <w:rsid w:val="005352B2"/>
    <w:rsid w:val="00535D9A"/>
    <w:rsid w:val="00540AA5"/>
    <w:rsid w:val="00544F7F"/>
    <w:rsid w:val="0054566B"/>
    <w:rsid w:val="00554A6D"/>
    <w:rsid w:val="005611D5"/>
    <w:rsid w:val="00593985"/>
    <w:rsid w:val="00597739"/>
    <w:rsid w:val="00597A29"/>
    <w:rsid w:val="005A6C13"/>
    <w:rsid w:val="005B2240"/>
    <w:rsid w:val="005B3D12"/>
    <w:rsid w:val="005B581F"/>
    <w:rsid w:val="005D1DE4"/>
    <w:rsid w:val="005D2B20"/>
    <w:rsid w:val="005D307A"/>
    <w:rsid w:val="005E51EB"/>
    <w:rsid w:val="005E58C1"/>
    <w:rsid w:val="005F5E1C"/>
    <w:rsid w:val="006014A7"/>
    <w:rsid w:val="006102C6"/>
    <w:rsid w:val="006109CC"/>
    <w:rsid w:val="0061388A"/>
    <w:rsid w:val="006223DE"/>
    <w:rsid w:val="00625D77"/>
    <w:rsid w:val="006310A3"/>
    <w:rsid w:val="006519CA"/>
    <w:rsid w:val="0065258F"/>
    <w:rsid w:val="006604B7"/>
    <w:rsid w:val="00661C64"/>
    <w:rsid w:val="006622BA"/>
    <w:rsid w:val="006678D3"/>
    <w:rsid w:val="00682322"/>
    <w:rsid w:val="006833FC"/>
    <w:rsid w:val="00686425"/>
    <w:rsid w:val="00690117"/>
    <w:rsid w:val="00691B37"/>
    <w:rsid w:val="00693A09"/>
    <w:rsid w:val="006949F0"/>
    <w:rsid w:val="006A05FE"/>
    <w:rsid w:val="006B4A00"/>
    <w:rsid w:val="006C12F1"/>
    <w:rsid w:val="006C4B23"/>
    <w:rsid w:val="006D16D9"/>
    <w:rsid w:val="006D4AE0"/>
    <w:rsid w:val="006D5E62"/>
    <w:rsid w:val="006E1742"/>
    <w:rsid w:val="006E3D18"/>
    <w:rsid w:val="006F08EA"/>
    <w:rsid w:val="006F2A2D"/>
    <w:rsid w:val="0070016F"/>
    <w:rsid w:val="0070040C"/>
    <w:rsid w:val="00700411"/>
    <w:rsid w:val="00702C25"/>
    <w:rsid w:val="0070540A"/>
    <w:rsid w:val="007116F7"/>
    <w:rsid w:val="00712770"/>
    <w:rsid w:val="00713082"/>
    <w:rsid w:val="007146D0"/>
    <w:rsid w:val="0072183F"/>
    <w:rsid w:val="0073087C"/>
    <w:rsid w:val="00733B85"/>
    <w:rsid w:val="0073427A"/>
    <w:rsid w:val="00744722"/>
    <w:rsid w:val="0075283B"/>
    <w:rsid w:val="007547F9"/>
    <w:rsid w:val="0075491E"/>
    <w:rsid w:val="0077023D"/>
    <w:rsid w:val="007842E7"/>
    <w:rsid w:val="007A1192"/>
    <w:rsid w:val="007A2808"/>
    <w:rsid w:val="007A58AA"/>
    <w:rsid w:val="007A5C95"/>
    <w:rsid w:val="007A7A18"/>
    <w:rsid w:val="007B72D5"/>
    <w:rsid w:val="007C5E81"/>
    <w:rsid w:val="007E4525"/>
    <w:rsid w:val="007F4DE0"/>
    <w:rsid w:val="007F5022"/>
    <w:rsid w:val="007F7920"/>
    <w:rsid w:val="00815ACA"/>
    <w:rsid w:val="008323F6"/>
    <w:rsid w:val="00835B64"/>
    <w:rsid w:val="00841F02"/>
    <w:rsid w:val="00871142"/>
    <w:rsid w:val="00873196"/>
    <w:rsid w:val="00874322"/>
    <w:rsid w:val="00881569"/>
    <w:rsid w:val="008845DB"/>
    <w:rsid w:val="00890290"/>
    <w:rsid w:val="008938C8"/>
    <w:rsid w:val="008A1A92"/>
    <w:rsid w:val="008A1F3A"/>
    <w:rsid w:val="008A7B2C"/>
    <w:rsid w:val="008B313E"/>
    <w:rsid w:val="008B4FBC"/>
    <w:rsid w:val="008C052E"/>
    <w:rsid w:val="008C0C8B"/>
    <w:rsid w:val="008C1E59"/>
    <w:rsid w:val="008C2194"/>
    <w:rsid w:val="008C3C8D"/>
    <w:rsid w:val="008C5574"/>
    <w:rsid w:val="008C7AF9"/>
    <w:rsid w:val="008F0FBB"/>
    <w:rsid w:val="00900940"/>
    <w:rsid w:val="00904842"/>
    <w:rsid w:val="00905F8D"/>
    <w:rsid w:val="00907ED7"/>
    <w:rsid w:val="0092495A"/>
    <w:rsid w:val="00926DE9"/>
    <w:rsid w:val="009314C5"/>
    <w:rsid w:val="00936E5F"/>
    <w:rsid w:val="009379E9"/>
    <w:rsid w:val="00937DE4"/>
    <w:rsid w:val="00941EDE"/>
    <w:rsid w:val="00952062"/>
    <w:rsid w:val="00961DAF"/>
    <w:rsid w:val="00964CD7"/>
    <w:rsid w:val="00977E36"/>
    <w:rsid w:val="009818BF"/>
    <w:rsid w:val="009819A9"/>
    <w:rsid w:val="00982E59"/>
    <w:rsid w:val="009835DD"/>
    <w:rsid w:val="00983947"/>
    <w:rsid w:val="00992918"/>
    <w:rsid w:val="00994112"/>
    <w:rsid w:val="009957A3"/>
    <w:rsid w:val="00997D9B"/>
    <w:rsid w:val="009B0495"/>
    <w:rsid w:val="009B2E10"/>
    <w:rsid w:val="009C3AE2"/>
    <w:rsid w:val="009D199F"/>
    <w:rsid w:val="009D5252"/>
    <w:rsid w:val="009E00AC"/>
    <w:rsid w:val="009E1A60"/>
    <w:rsid w:val="009E2623"/>
    <w:rsid w:val="009F0D35"/>
    <w:rsid w:val="009F2F1A"/>
    <w:rsid w:val="00A05E58"/>
    <w:rsid w:val="00A1080E"/>
    <w:rsid w:val="00A14045"/>
    <w:rsid w:val="00A26248"/>
    <w:rsid w:val="00A33209"/>
    <w:rsid w:val="00A35E21"/>
    <w:rsid w:val="00A46BB3"/>
    <w:rsid w:val="00A710AE"/>
    <w:rsid w:val="00A81F3A"/>
    <w:rsid w:val="00A82F50"/>
    <w:rsid w:val="00AA1D83"/>
    <w:rsid w:val="00AA32FA"/>
    <w:rsid w:val="00AA3AA9"/>
    <w:rsid w:val="00AB0C43"/>
    <w:rsid w:val="00AB0C5B"/>
    <w:rsid w:val="00AC269C"/>
    <w:rsid w:val="00AD064E"/>
    <w:rsid w:val="00AD118C"/>
    <w:rsid w:val="00AD235F"/>
    <w:rsid w:val="00AD4923"/>
    <w:rsid w:val="00AD7CB1"/>
    <w:rsid w:val="00AE1079"/>
    <w:rsid w:val="00AE53EB"/>
    <w:rsid w:val="00AF0386"/>
    <w:rsid w:val="00AF3257"/>
    <w:rsid w:val="00B11D1D"/>
    <w:rsid w:val="00B1243D"/>
    <w:rsid w:val="00B1461F"/>
    <w:rsid w:val="00B15CDF"/>
    <w:rsid w:val="00B41040"/>
    <w:rsid w:val="00B45E95"/>
    <w:rsid w:val="00B502AC"/>
    <w:rsid w:val="00B544F1"/>
    <w:rsid w:val="00B57459"/>
    <w:rsid w:val="00B63A9D"/>
    <w:rsid w:val="00B81AFE"/>
    <w:rsid w:val="00B94A14"/>
    <w:rsid w:val="00BC3B9D"/>
    <w:rsid w:val="00BD077C"/>
    <w:rsid w:val="00BD45B7"/>
    <w:rsid w:val="00BD697E"/>
    <w:rsid w:val="00BF7C88"/>
    <w:rsid w:val="00C07667"/>
    <w:rsid w:val="00C10EB8"/>
    <w:rsid w:val="00C13149"/>
    <w:rsid w:val="00C170AE"/>
    <w:rsid w:val="00C177D2"/>
    <w:rsid w:val="00C27866"/>
    <w:rsid w:val="00C33FA3"/>
    <w:rsid w:val="00C412CA"/>
    <w:rsid w:val="00C45C59"/>
    <w:rsid w:val="00C4718B"/>
    <w:rsid w:val="00C47CE2"/>
    <w:rsid w:val="00C51F81"/>
    <w:rsid w:val="00C620FC"/>
    <w:rsid w:val="00C640C9"/>
    <w:rsid w:val="00C64962"/>
    <w:rsid w:val="00C64B76"/>
    <w:rsid w:val="00C71794"/>
    <w:rsid w:val="00C73407"/>
    <w:rsid w:val="00C74F0C"/>
    <w:rsid w:val="00C86DFC"/>
    <w:rsid w:val="00C9250C"/>
    <w:rsid w:val="00CA24FC"/>
    <w:rsid w:val="00CA53C1"/>
    <w:rsid w:val="00CB6687"/>
    <w:rsid w:val="00CC69D0"/>
    <w:rsid w:val="00CD7763"/>
    <w:rsid w:val="00CE063B"/>
    <w:rsid w:val="00CF2833"/>
    <w:rsid w:val="00CF3213"/>
    <w:rsid w:val="00D03F67"/>
    <w:rsid w:val="00D04A27"/>
    <w:rsid w:val="00D07AAB"/>
    <w:rsid w:val="00D13DA2"/>
    <w:rsid w:val="00D146B6"/>
    <w:rsid w:val="00D15E5F"/>
    <w:rsid w:val="00D16D98"/>
    <w:rsid w:val="00D17531"/>
    <w:rsid w:val="00D21F8F"/>
    <w:rsid w:val="00D2484A"/>
    <w:rsid w:val="00D27E7D"/>
    <w:rsid w:val="00D31CE3"/>
    <w:rsid w:val="00D354E8"/>
    <w:rsid w:val="00D46E3B"/>
    <w:rsid w:val="00D52616"/>
    <w:rsid w:val="00D57E64"/>
    <w:rsid w:val="00D60341"/>
    <w:rsid w:val="00D80B43"/>
    <w:rsid w:val="00D80F55"/>
    <w:rsid w:val="00D86946"/>
    <w:rsid w:val="00D87BE8"/>
    <w:rsid w:val="00D97ACC"/>
    <w:rsid w:val="00DA1E03"/>
    <w:rsid w:val="00DA3696"/>
    <w:rsid w:val="00DA3CFB"/>
    <w:rsid w:val="00DB531C"/>
    <w:rsid w:val="00DD0030"/>
    <w:rsid w:val="00DD1D8B"/>
    <w:rsid w:val="00DD4528"/>
    <w:rsid w:val="00DF0C69"/>
    <w:rsid w:val="00DF3313"/>
    <w:rsid w:val="00DF58B5"/>
    <w:rsid w:val="00E0420F"/>
    <w:rsid w:val="00E1274E"/>
    <w:rsid w:val="00E161E9"/>
    <w:rsid w:val="00E16E11"/>
    <w:rsid w:val="00E172DF"/>
    <w:rsid w:val="00E26352"/>
    <w:rsid w:val="00E357F3"/>
    <w:rsid w:val="00E45418"/>
    <w:rsid w:val="00E5007D"/>
    <w:rsid w:val="00E543DC"/>
    <w:rsid w:val="00E56BA2"/>
    <w:rsid w:val="00E60369"/>
    <w:rsid w:val="00E610FD"/>
    <w:rsid w:val="00E82ED5"/>
    <w:rsid w:val="00E9445C"/>
    <w:rsid w:val="00EA17F5"/>
    <w:rsid w:val="00EB3EBC"/>
    <w:rsid w:val="00EB6329"/>
    <w:rsid w:val="00EC51A8"/>
    <w:rsid w:val="00EC63C9"/>
    <w:rsid w:val="00EC6CCE"/>
    <w:rsid w:val="00ED0E68"/>
    <w:rsid w:val="00ED39FD"/>
    <w:rsid w:val="00ED62C2"/>
    <w:rsid w:val="00EE5621"/>
    <w:rsid w:val="00EF0C53"/>
    <w:rsid w:val="00F06A50"/>
    <w:rsid w:val="00F3611C"/>
    <w:rsid w:val="00F41638"/>
    <w:rsid w:val="00F42537"/>
    <w:rsid w:val="00F52D6E"/>
    <w:rsid w:val="00F6165E"/>
    <w:rsid w:val="00F617AF"/>
    <w:rsid w:val="00F62078"/>
    <w:rsid w:val="00F63628"/>
    <w:rsid w:val="00F728CB"/>
    <w:rsid w:val="00F811B1"/>
    <w:rsid w:val="00F855E5"/>
    <w:rsid w:val="00F87B49"/>
    <w:rsid w:val="00F96482"/>
    <w:rsid w:val="00FA19D8"/>
    <w:rsid w:val="00FA2A0D"/>
    <w:rsid w:val="00FA3F3E"/>
    <w:rsid w:val="00FD6AF2"/>
    <w:rsid w:val="00FD70BC"/>
    <w:rsid w:val="00FE1C01"/>
    <w:rsid w:val="00FE1D90"/>
    <w:rsid w:val="00FE2CCF"/>
    <w:rsid w:val="00FF052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69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A14"/>
    <w:pPr>
      <w:widowControl w:val="0"/>
    </w:pPr>
  </w:style>
  <w:style w:type="paragraph" w:styleId="3">
    <w:name w:val="heading 3"/>
    <w:basedOn w:val="a"/>
    <w:next w:val="a"/>
    <w:link w:val="30"/>
    <w:uiPriority w:val="9"/>
    <w:semiHidden/>
    <w:unhideWhenUsed/>
    <w:qFormat/>
    <w:rsid w:val="00AF038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1235B"/>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31235B"/>
    <w:rPr>
      <w:rFonts w:asciiTheme="majorHAnsi" w:eastAsia="ＭＳ ゴシック" w:hAnsiTheme="majorHAnsi" w:cstheme="majorBidi"/>
      <w:sz w:val="32"/>
      <w:szCs w:val="32"/>
    </w:rPr>
  </w:style>
  <w:style w:type="paragraph" w:styleId="a5">
    <w:name w:val="header"/>
    <w:basedOn w:val="a"/>
    <w:link w:val="a6"/>
    <w:uiPriority w:val="99"/>
    <w:semiHidden/>
    <w:unhideWhenUsed/>
    <w:rsid w:val="007A58AA"/>
    <w:pPr>
      <w:tabs>
        <w:tab w:val="center" w:pos="4252"/>
        <w:tab w:val="right" w:pos="8504"/>
      </w:tabs>
      <w:snapToGrid w:val="0"/>
    </w:pPr>
  </w:style>
  <w:style w:type="character" w:customStyle="1" w:styleId="a6">
    <w:name w:val="ヘッダー (文字)"/>
    <w:basedOn w:val="a0"/>
    <w:link w:val="a5"/>
    <w:uiPriority w:val="99"/>
    <w:semiHidden/>
    <w:rsid w:val="007A58AA"/>
  </w:style>
  <w:style w:type="paragraph" w:styleId="a7">
    <w:name w:val="footer"/>
    <w:basedOn w:val="a"/>
    <w:link w:val="a8"/>
    <w:uiPriority w:val="99"/>
    <w:unhideWhenUsed/>
    <w:rsid w:val="007A58AA"/>
    <w:pPr>
      <w:tabs>
        <w:tab w:val="center" w:pos="4252"/>
        <w:tab w:val="right" w:pos="8504"/>
      </w:tabs>
      <w:snapToGrid w:val="0"/>
    </w:pPr>
  </w:style>
  <w:style w:type="character" w:customStyle="1" w:styleId="a8">
    <w:name w:val="フッター (文字)"/>
    <w:basedOn w:val="a0"/>
    <w:link w:val="a7"/>
    <w:uiPriority w:val="99"/>
    <w:rsid w:val="007A58AA"/>
  </w:style>
  <w:style w:type="character" w:styleId="a9">
    <w:name w:val="Hyperlink"/>
    <w:basedOn w:val="a0"/>
    <w:uiPriority w:val="99"/>
    <w:unhideWhenUsed/>
    <w:rsid w:val="006678D3"/>
    <w:rPr>
      <w:color w:val="0000FF" w:themeColor="hyperlink"/>
      <w:u w:val="single"/>
    </w:rPr>
  </w:style>
  <w:style w:type="paragraph" w:customStyle="1" w:styleId="aa">
    <w:name w:val="梗概用"/>
    <w:basedOn w:val="a"/>
    <w:next w:val="a"/>
    <w:uiPriority w:val="99"/>
    <w:rsid w:val="00BF7C88"/>
    <w:pPr>
      <w:autoSpaceDE w:val="0"/>
      <w:autoSpaceDN w:val="0"/>
      <w:adjustRightInd w:val="0"/>
    </w:pPr>
    <w:rPr>
      <w:rFonts w:ascii="DFHS Mincho" w:eastAsia="DFHS Mincho"/>
      <w:kern w:val="0"/>
      <w:sz w:val="24"/>
      <w:szCs w:val="24"/>
    </w:rPr>
  </w:style>
  <w:style w:type="paragraph" w:styleId="ab">
    <w:name w:val="Balloon Text"/>
    <w:basedOn w:val="a"/>
    <w:link w:val="ac"/>
    <w:uiPriority w:val="99"/>
    <w:semiHidden/>
    <w:unhideWhenUsed/>
    <w:rsid w:val="007116F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116F7"/>
    <w:rPr>
      <w:rFonts w:asciiTheme="majorHAnsi" w:eastAsiaTheme="majorEastAsia" w:hAnsiTheme="majorHAnsi" w:cstheme="majorBidi"/>
      <w:sz w:val="18"/>
      <w:szCs w:val="18"/>
    </w:rPr>
  </w:style>
  <w:style w:type="character" w:customStyle="1" w:styleId="maintext2">
    <w:name w:val="main_text2"/>
    <w:basedOn w:val="a0"/>
    <w:rsid w:val="00305AB2"/>
    <w:rPr>
      <w:color w:val="666666"/>
      <w:sz w:val="27"/>
      <w:szCs w:val="27"/>
    </w:rPr>
  </w:style>
  <w:style w:type="character" w:customStyle="1" w:styleId="30">
    <w:name w:val="見出し 3 (文字)"/>
    <w:basedOn w:val="a0"/>
    <w:link w:val="3"/>
    <w:uiPriority w:val="9"/>
    <w:semiHidden/>
    <w:rsid w:val="00AF0386"/>
    <w:rPr>
      <w:rFonts w:asciiTheme="majorHAnsi" w:eastAsiaTheme="majorEastAsia" w:hAnsiTheme="majorHAnsi" w:cstheme="majorBidi"/>
    </w:rPr>
  </w:style>
  <w:style w:type="character" w:styleId="ad">
    <w:name w:val="FollowedHyperlink"/>
    <w:basedOn w:val="a0"/>
    <w:uiPriority w:val="99"/>
    <w:semiHidden/>
    <w:unhideWhenUsed/>
    <w:rsid w:val="000943B9"/>
    <w:rPr>
      <w:color w:val="800080" w:themeColor="followedHyperlink"/>
      <w:u w:val="single"/>
    </w:rPr>
  </w:style>
  <w:style w:type="paragraph" w:styleId="ae">
    <w:name w:val="No Spacing"/>
    <w:link w:val="af"/>
    <w:uiPriority w:val="1"/>
    <w:qFormat/>
    <w:rsid w:val="003D68FF"/>
    <w:rPr>
      <w:kern w:val="0"/>
      <w:sz w:val="22"/>
    </w:rPr>
  </w:style>
  <w:style w:type="character" w:customStyle="1" w:styleId="af">
    <w:name w:val="行間詰め (文字)"/>
    <w:basedOn w:val="a0"/>
    <w:link w:val="ae"/>
    <w:uiPriority w:val="1"/>
    <w:rsid w:val="003D68FF"/>
    <w:rPr>
      <w:kern w:val="0"/>
      <w:sz w:val="22"/>
    </w:rPr>
  </w:style>
</w:styles>
</file>

<file path=word/webSettings.xml><?xml version="1.0" encoding="utf-8"?>
<w:webSettings xmlns:r="http://schemas.openxmlformats.org/officeDocument/2006/relationships" xmlns:w="http://schemas.openxmlformats.org/wordprocessingml/2006/main">
  <w:divs>
    <w:div w:id="180828148">
      <w:bodyDiv w:val="1"/>
      <w:marLeft w:val="0"/>
      <w:marRight w:val="0"/>
      <w:marTop w:val="0"/>
      <w:marBottom w:val="0"/>
      <w:divBdr>
        <w:top w:val="none" w:sz="0" w:space="0" w:color="auto"/>
        <w:left w:val="none" w:sz="0" w:space="0" w:color="auto"/>
        <w:bottom w:val="none" w:sz="0" w:space="0" w:color="auto"/>
        <w:right w:val="none" w:sz="0" w:space="0" w:color="auto"/>
      </w:divBdr>
      <w:divsChild>
        <w:div w:id="241989621">
          <w:marLeft w:val="0"/>
          <w:marRight w:val="3480"/>
          <w:marTop w:val="0"/>
          <w:marBottom w:val="0"/>
          <w:divBdr>
            <w:top w:val="none" w:sz="0" w:space="0" w:color="auto"/>
            <w:left w:val="none" w:sz="0" w:space="0" w:color="auto"/>
            <w:bottom w:val="none" w:sz="0" w:space="0" w:color="auto"/>
            <w:right w:val="none" w:sz="0" w:space="0" w:color="auto"/>
          </w:divBdr>
          <w:divsChild>
            <w:div w:id="1585652068">
              <w:marLeft w:val="120"/>
              <w:marRight w:val="120"/>
              <w:marTop w:val="0"/>
              <w:marBottom w:val="360"/>
              <w:divBdr>
                <w:top w:val="none" w:sz="0" w:space="0" w:color="auto"/>
                <w:left w:val="none" w:sz="0" w:space="0" w:color="auto"/>
                <w:bottom w:val="none" w:sz="0" w:space="0" w:color="auto"/>
                <w:right w:val="none" w:sz="0" w:space="0" w:color="auto"/>
              </w:divBdr>
              <w:divsChild>
                <w:div w:id="1864980222">
                  <w:marLeft w:val="0"/>
                  <w:marRight w:val="0"/>
                  <w:marTop w:val="0"/>
                  <w:marBottom w:val="0"/>
                  <w:divBdr>
                    <w:top w:val="none" w:sz="0" w:space="0" w:color="auto"/>
                    <w:left w:val="none" w:sz="0" w:space="0" w:color="auto"/>
                    <w:bottom w:val="none" w:sz="0" w:space="0" w:color="auto"/>
                    <w:right w:val="none" w:sz="0" w:space="0" w:color="auto"/>
                  </w:divBdr>
                  <w:divsChild>
                    <w:div w:id="521819338">
                      <w:marLeft w:val="0"/>
                      <w:marRight w:val="0"/>
                      <w:marTop w:val="0"/>
                      <w:marBottom w:val="0"/>
                      <w:divBdr>
                        <w:top w:val="none" w:sz="0" w:space="0" w:color="auto"/>
                        <w:left w:val="none" w:sz="0" w:space="0" w:color="auto"/>
                        <w:bottom w:val="none" w:sz="0" w:space="0" w:color="auto"/>
                        <w:right w:val="none" w:sz="0" w:space="0" w:color="auto"/>
                      </w:divBdr>
                      <w:divsChild>
                        <w:div w:id="197559937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 w:id="261568088">
      <w:bodyDiv w:val="1"/>
      <w:marLeft w:val="0"/>
      <w:marRight w:val="0"/>
      <w:marTop w:val="0"/>
      <w:marBottom w:val="0"/>
      <w:divBdr>
        <w:top w:val="none" w:sz="0" w:space="0" w:color="auto"/>
        <w:left w:val="none" w:sz="0" w:space="0" w:color="auto"/>
        <w:bottom w:val="none" w:sz="0" w:space="0" w:color="auto"/>
        <w:right w:val="none" w:sz="0" w:space="0" w:color="auto"/>
      </w:divBdr>
      <w:divsChild>
        <w:div w:id="1396398220">
          <w:marLeft w:val="240"/>
          <w:marRight w:val="0"/>
          <w:marTop w:val="0"/>
          <w:marBottom w:val="0"/>
          <w:divBdr>
            <w:top w:val="none" w:sz="0" w:space="0" w:color="auto"/>
            <w:left w:val="none" w:sz="0" w:space="0" w:color="auto"/>
            <w:bottom w:val="none" w:sz="0" w:space="0" w:color="auto"/>
            <w:right w:val="none" w:sz="0" w:space="0" w:color="auto"/>
          </w:divBdr>
          <w:divsChild>
            <w:div w:id="2017002115">
              <w:marLeft w:val="240"/>
              <w:marRight w:val="0"/>
              <w:marTop w:val="0"/>
              <w:marBottom w:val="0"/>
              <w:divBdr>
                <w:top w:val="none" w:sz="0" w:space="0" w:color="auto"/>
                <w:left w:val="none" w:sz="0" w:space="0" w:color="auto"/>
                <w:bottom w:val="none" w:sz="0" w:space="0" w:color="auto"/>
                <w:right w:val="none" w:sz="0" w:space="0" w:color="auto"/>
              </w:divBdr>
            </w:div>
            <w:div w:id="1536770381">
              <w:marLeft w:val="240"/>
              <w:marRight w:val="0"/>
              <w:marTop w:val="0"/>
              <w:marBottom w:val="0"/>
              <w:divBdr>
                <w:top w:val="none" w:sz="0" w:space="0" w:color="auto"/>
                <w:left w:val="none" w:sz="0" w:space="0" w:color="auto"/>
                <w:bottom w:val="none" w:sz="0" w:space="0" w:color="auto"/>
                <w:right w:val="none" w:sz="0" w:space="0" w:color="auto"/>
              </w:divBdr>
            </w:div>
            <w:div w:id="981419874">
              <w:marLeft w:val="240"/>
              <w:marRight w:val="0"/>
              <w:marTop w:val="0"/>
              <w:marBottom w:val="0"/>
              <w:divBdr>
                <w:top w:val="none" w:sz="0" w:space="0" w:color="auto"/>
                <w:left w:val="none" w:sz="0" w:space="0" w:color="auto"/>
                <w:bottom w:val="none" w:sz="0" w:space="0" w:color="auto"/>
                <w:right w:val="none" w:sz="0" w:space="0" w:color="auto"/>
              </w:divBdr>
            </w:div>
            <w:div w:id="467599630">
              <w:marLeft w:val="240"/>
              <w:marRight w:val="0"/>
              <w:marTop w:val="0"/>
              <w:marBottom w:val="0"/>
              <w:divBdr>
                <w:top w:val="none" w:sz="0" w:space="0" w:color="auto"/>
                <w:left w:val="none" w:sz="0" w:space="0" w:color="auto"/>
                <w:bottom w:val="none" w:sz="0" w:space="0" w:color="auto"/>
                <w:right w:val="none" w:sz="0" w:space="0" w:color="auto"/>
              </w:divBdr>
            </w:div>
            <w:div w:id="270822614">
              <w:marLeft w:val="240"/>
              <w:marRight w:val="0"/>
              <w:marTop w:val="0"/>
              <w:marBottom w:val="0"/>
              <w:divBdr>
                <w:top w:val="none" w:sz="0" w:space="0" w:color="auto"/>
                <w:left w:val="none" w:sz="0" w:space="0" w:color="auto"/>
                <w:bottom w:val="none" w:sz="0" w:space="0" w:color="auto"/>
                <w:right w:val="none" w:sz="0" w:space="0" w:color="auto"/>
              </w:divBdr>
            </w:div>
            <w:div w:id="1967276912">
              <w:marLeft w:val="240"/>
              <w:marRight w:val="0"/>
              <w:marTop w:val="0"/>
              <w:marBottom w:val="0"/>
              <w:divBdr>
                <w:top w:val="none" w:sz="0" w:space="0" w:color="auto"/>
                <w:left w:val="none" w:sz="0" w:space="0" w:color="auto"/>
                <w:bottom w:val="none" w:sz="0" w:space="0" w:color="auto"/>
                <w:right w:val="none" w:sz="0" w:space="0" w:color="auto"/>
              </w:divBdr>
            </w:div>
            <w:div w:id="8996307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62035343">
      <w:bodyDiv w:val="1"/>
      <w:marLeft w:val="0"/>
      <w:marRight w:val="0"/>
      <w:marTop w:val="0"/>
      <w:marBottom w:val="0"/>
      <w:divBdr>
        <w:top w:val="none" w:sz="0" w:space="0" w:color="auto"/>
        <w:left w:val="none" w:sz="0" w:space="0" w:color="auto"/>
        <w:bottom w:val="none" w:sz="0" w:space="0" w:color="auto"/>
        <w:right w:val="none" w:sz="0" w:space="0" w:color="auto"/>
      </w:divBdr>
      <w:divsChild>
        <w:div w:id="265309426">
          <w:marLeft w:val="0"/>
          <w:marRight w:val="3480"/>
          <w:marTop w:val="0"/>
          <w:marBottom w:val="0"/>
          <w:divBdr>
            <w:top w:val="none" w:sz="0" w:space="0" w:color="auto"/>
            <w:left w:val="none" w:sz="0" w:space="0" w:color="auto"/>
            <w:bottom w:val="none" w:sz="0" w:space="0" w:color="auto"/>
            <w:right w:val="none" w:sz="0" w:space="0" w:color="auto"/>
          </w:divBdr>
          <w:divsChild>
            <w:div w:id="1264222114">
              <w:marLeft w:val="120"/>
              <w:marRight w:val="120"/>
              <w:marTop w:val="0"/>
              <w:marBottom w:val="360"/>
              <w:divBdr>
                <w:top w:val="none" w:sz="0" w:space="0" w:color="auto"/>
                <w:left w:val="none" w:sz="0" w:space="0" w:color="auto"/>
                <w:bottom w:val="none" w:sz="0" w:space="0" w:color="auto"/>
                <w:right w:val="none" w:sz="0" w:space="0" w:color="auto"/>
              </w:divBdr>
              <w:divsChild>
                <w:div w:id="143009827">
                  <w:marLeft w:val="0"/>
                  <w:marRight w:val="0"/>
                  <w:marTop w:val="0"/>
                  <w:marBottom w:val="0"/>
                  <w:divBdr>
                    <w:top w:val="none" w:sz="0" w:space="0" w:color="auto"/>
                    <w:left w:val="none" w:sz="0" w:space="0" w:color="auto"/>
                    <w:bottom w:val="none" w:sz="0" w:space="0" w:color="auto"/>
                    <w:right w:val="none" w:sz="0" w:space="0" w:color="auto"/>
                  </w:divBdr>
                  <w:divsChild>
                    <w:div w:id="2098093690">
                      <w:marLeft w:val="0"/>
                      <w:marRight w:val="0"/>
                      <w:marTop w:val="0"/>
                      <w:marBottom w:val="0"/>
                      <w:divBdr>
                        <w:top w:val="none" w:sz="0" w:space="0" w:color="auto"/>
                        <w:left w:val="none" w:sz="0" w:space="0" w:color="auto"/>
                        <w:bottom w:val="none" w:sz="0" w:space="0" w:color="auto"/>
                        <w:right w:val="none" w:sz="0" w:space="0" w:color="auto"/>
                      </w:divBdr>
                      <w:divsChild>
                        <w:div w:id="166037840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 w:id="535971674">
      <w:bodyDiv w:val="1"/>
      <w:marLeft w:val="0"/>
      <w:marRight w:val="0"/>
      <w:marTop w:val="0"/>
      <w:marBottom w:val="0"/>
      <w:divBdr>
        <w:top w:val="none" w:sz="0" w:space="0" w:color="auto"/>
        <w:left w:val="none" w:sz="0" w:space="0" w:color="auto"/>
        <w:bottom w:val="none" w:sz="0" w:space="0" w:color="auto"/>
        <w:right w:val="none" w:sz="0" w:space="0" w:color="auto"/>
      </w:divBdr>
      <w:divsChild>
        <w:div w:id="1611282136">
          <w:marLeft w:val="0"/>
          <w:marRight w:val="0"/>
          <w:marTop w:val="0"/>
          <w:marBottom w:val="0"/>
          <w:divBdr>
            <w:top w:val="none" w:sz="0" w:space="0" w:color="auto"/>
            <w:left w:val="none" w:sz="0" w:space="0" w:color="auto"/>
            <w:bottom w:val="none" w:sz="0" w:space="0" w:color="auto"/>
            <w:right w:val="none" w:sz="0" w:space="0" w:color="auto"/>
          </w:divBdr>
          <w:divsChild>
            <w:div w:id="519438455">
              <w:marLeft w:val="0"/>
              <w:marRight w:val="0"/>
              <w:marTop w:val="0"/>
              <w:marBottom w:val="0"/>
              <w:divBdr>
                <w:top w:val="none" w:sz="0" w:space="0" w:color="auto"/>
                <w:left w:val="none" w:sz="0" w:space="0" w:color="auto"/>
                <w:bottom w:val="none" w:sz="0" w:space="0" w:color="auto"/>
                <w:right w:val="none" w:sz="0" w:space="0" w:color="auto"/>
              </w:divBdr>
              <w:divsChild>
                <w:div w:id="191574564">
                  <w:marLeft w:val="0"/>
                  <w:marRight w:val="0"/>
                  <w:marTop w:val="0"/>
                  <w:marBottom w:val="150"/>
                  <w:divBdr>
                    <w:top w:val="single" w:sz="6" w:space="2" w:color="7A9CCF"/>
                    <w:left w:val="single" w:sz="6" w:space="0" w:color="7A9CCF"/>
                    <w:bottom w:val="single" w:sz="6" w:space="0" w:color="7A9CCF"/>
                    <w:right w:val="single" w:sz="6" w:space="0" w:color="7A9CCF"/>
                  </w:divBdr>
                  <w:divsChild>
                    <w:div w:id="635649422">
                      <w:marLeft w:val="210"/>
                      <w:marRight w:val="210"/>
                      <w:marTop w:val="60"/>
                      <w:marBottom w:val="240"/>
                      <w:divBdr>
                        <w:top w:val="none" w:sz="0" w:space="0" w:color="auto"/>
                        <w:left w:val="none" w:sz="0" w:space="0" w:color="auto"/>
                        <w:bottom w:val="none" w:sz="0" w:space="0" w:color="auto"/>
                        <w:right w:val="none" w:sz="0" w:space="0" w:color="auto"/>
                      </w:divBdr>
                      <w:divsChild>
                        <w:div w:id="1005940839">
                          <w:marLeft w:val="0"/>
                          <w:marRight w:val="0"/>
                          <w:marTop w:val="0"/>
                          <w:marBottom w:val="0"/>
                          <w:divBdr>
                            <w:top w:val="none" w:sz="0" w:space="0" w:color="auto"/>
                            <w:left w:val="none" w:sz="0" w:space="0" w:color="auto"/>
                            <w:bottom w:val="none" w:sz="0" w:space="0" w:color="auto"/>
                            <w:right w:val="none" w:sz="0" w:space="0" w:color="auto"/>
                          </w:divBdr>
                        </w:div>
                        <w:div w:id="10119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51110">
      <w:bodyDiv w:val="1"/>
      <w:marLeft w:val="0"/>
      <w:marRight w:val="0"/>
      <w:marTop w:val="0"/>
      <w:marBottom w:val="0"/>
      <w:divBdr>
        <w:top w:val="none" w:sz="0" w:space="0" w:color="auto"/>
        <w:left w:val="none" w:sz="0" w:space="0" w:color="auto"/>
        <w:bottom w:val="none" w:sz="0" w:space="0" w:color="auto"/>
        <w:right w:val="none" w:sz="0" w:space="0" w:color="auto"/>
      </w:divBdr>
    </w:div>
    <w:div w:id="1488522113">
      <w:bodyDiv w:val="1"/>
      <w:marLeft w:val="0"/>
      <w:marRight w:val="0"/>
      <w:marTop w:val="0"/>
      <w:marBottom w:val="0"/>
      <w:divBdr>
        <w:top w:val="none" w:sz="0" w:space="0" w:color="auto"/>
        <w:left w:val="none" w:sz="0" w:space="0" w:color="auto"/>
        <w:bottom w:val="none" w:sz="0" w:space="0" w:color="auto"/>
        <w:right w:val="none" w:sz="0" w:space="0" w:color="auto"/>
      </w:divBdr>
      <w:divsChild>
        <w:div w:id="114639102">
          <w:marLeft w:val="240"/>
          <w:marRight w:val="0"/>
          <w:marTop w:val="0"/>
          <w:marBottom w:val="0"/>
          <w:divBdr>
            <w:top w:val="none" w:sz="0" w:space="0" w:color="auto"/>
            <w:left w:val="none" w:sz="0" w:space="0" w:color="auto"/>
            <w:bottom w:val="none" w:sz="0" w:space="0" w:color="auto"/>
            <w:right w:val="none" w:sz="0" w:space="0" w:color="auto"/>
          </w:divBdr>
          <w:divsChild>
            <w:div w:id="583874859">
              <w:marLeft w:val="240"/>
              <w:marRight w:val="0"/>
              <w:marTop w:val="0"/>
              <w:marBottom w:val="0"/>
              <w:divBdr>
                <w:top w:val="none" w:sz="0" w:space="0" w:color="auto"/>
                <w:left w:val="none" w:sz="0" w:space="0" w:color="auto"/>
                <w:bottom w:val="none" w:sz="0" w:space="0" w:color="auto"/>
                <w:right w:val="none" w:sz="0" w:space="0" w:color="auto"/>
              </w:divBdr>
            </w:div>
            <w:div w:id="919214021">
              <w:marLeft w:val="240"/>
              <w:marRight w:val="0"/>
              <w:marTop w:val="0"/>
              <w:marBottom w:val="0"/>
              <w:divBdr>
                <w:top w:val="none" w:sz="0" w:space="0" w:color="auto"/>
                <w:left w:val="none" w:sz="0" w:space="0" w:color="auto"/>
                <w:bottom w:val="none" w:sz="0" w:space="0" w:color="auto"/>
                <w:right w:val="none" w:sz="0" w:space="0" w:color="auto"/>
              </w:divBdr>
            </w:div>
            <w:div w:id="1733459622">
              <w:marLeft w:val="240"/>
              <w:marRight w:val="0"/>
              <w:marTop w:val="0"/>
              <w:marBottom w:val="0"/>
              <w:divBdr>
                <w:top w:val="none" w:sz="0" w:space="0" w:color="auto"/>
                <w:left w:val="none" w:sz="0" w:space="0" w:color="auto"/>
                <w:bottom w:val="none" w:sz="0" w:space="0" w:color="auto"/>
                <w:right w:val="none" w:sz="0" w:space="0" w:color="auto"/>
              </w:divBdr>
            </w:div>
            <w:div w:id="1677884687">
              <w:marLeft w:val="240"/>
              <w:marRight w:val="0"/>
              <w:marTop w:val="0"/>
              <w:marBottom w:val="0"/>
              <w:divBdr>
                <w:top w:val="none" w:sz="0" w:space="0" w:color="auto"/>
                <w:left w:val="none" w:sz="0" w:space="0" w:color="auto"/>
                <w:bottom w:val="none" w:sz="0" w:space="0" w:color="auto"/>
                <w:right w:val="none" w:sz="0" w:space="0" w:color="auto"/>
              </w:divBdr>
            </w:div>
            <w:div w:id="1290940137">
              <w:marLeft w:val="240"/>
              <w:marRight w:val="0"/>
              <w:marTop w:val="0"/>
              <w:marBottom w:val="0"/>
              <w:divBdr>
                <w:top w:val="none" w:sz="0" w:space="0" w:color="auto"/>
                <w:left w:val="none" w:sz="0" w:space="0" w:color="auto"/>
                <w:bottom w:val="none" w:sz="0" w:space="0" w:color="auto"/>
                <w:right w:val="none" w:sz="0" w:space="0" w:color="auto"/>
              </w:divBdr>
            </w:div>
            <w:div w:id="644164063">
              <w:marLeft w:val="240"/>
              <w:marRight w:val="0"/>
              <w:marTop w:val="0"/>
              <w:marBottom w:val="0"/>
              <w:divBdr>
                <w:top w:val="none" w:sz="0" w:space="0" w:color="auto"/>
                <w:left w:val="none" w:sz="0" w:space="0" w:color="auto"/>
                <w:bottom w:val="none" w:sz="0" w:space="0" w:color="auto"/>
                <w:right w:val="none" w:sz="0" w:space="0" w:color="auto"/>
              </w:divBdr>
            </w:div>
            <w:div w:id="1947233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19601122">
      <w:bodyDiv w:val="1"/>
      <w:marLeft w:val="0"/>
      <w:marRight w:val="0"/>
      <w:marTop w:val="0"/>
      <w:marBottom w:val="0"/>
      <w:divBdr>
        <w:top w:val="none" w:sz="0" w:space="0" w:color="auto"/>
        <w:left w:val="none" w:sz="0" w:space="0" w:color="auto"/>
        <w:bottom w:val="none" w:sz="0" w:space="0" w:color="auto"/>
        <w:right w:val="none" w:sz="0" w:space="0" w:color="auto"/>
      </w:divBdr>
      <w:divsChild>
        <w:div w:id="1099790884">
          <w:marLeft w:val="0"/>
          <w:marRight w:val="3480"/>
          <w:marTop w:val="0"/>
          <w:marBottom w:val="0"/>
          <w:divBdr>
            <w:top w:val="none" w:sz="0" w:space="0" w:color="auto"/>
            <w:left w:val="none" w:sz="0" w:space="0" w:color="auto"/>
            <w:bottom w:val="none" w:sz="0" w:space="0" w:color="auto"/>
            <w:right w:val="none" w:sz="0" w:space="0" w:color="auto"/>
          </w:divBdr>
          <w:divsChild>
            <w:div w:id="1030061603">
              <w:marLeft w:val="120"/>
              <w:marRight w:val="120"/>
              <w:marTop w:val="0"/>
              <w:marBottom w:val="360"/>
              <w:divBdr>
                <w:top w:val="none" w:sz="0" w:space="0" w:color="auto"/>
                <w:left w:val="none" w:sz="0" w:space="0" w:color="auto"/>
                <w:bottom w:val="none" w:sz="0" w:space="0" w:color="auto"/>
                <w:right w:val="none" w:sz="0" w:space="0" w:color="auto"/>
              </w:divBdr>
              <w:divsChild>
                <w:div w:id="1506895250">
                  <w:marLeft w:val="0"/>
                  <w:marRight w:val="0"/>
                  <w:marTop w:val="0"/>
                  <w:marBottom w:val="0"/>
                  <w:divBdr>
                    <w:top w:val="none" w:sz="0" w:space="0" w:color="auto"/>
                    <w:left w:val="none" w:sz="0" w:space="0" w:color="auto"/>
                    <w:bottom w:val="none" w:sz="0" w:space="0" w:color="auto"/>
                    <w:right w:val="none" w:sz="0" w:space="0" w:color="auto"/>
                  </w:divBdr>
                  <w:divsChild>
                    <w:div w:id="1690332357">
                      <w:marLeft w:val="0"/>
                      <w:marRight w:val="0"/>
                      <w:marTop w:val="0"/>
                      <w:marBottom w:val="0"/>
                      <w:divBdr>
                        <w:top w:val="none" w:sz="0" w:space="0" w:color="auto"/>
                        <w:left w:val="none" w:sz="0" w:space="0" w:color="auto"/>
                        <w:bottom w:val="none" w:sz="0" w:space="0" w:color="auto"/>
                        <w:right w:val="none" w:sz="0" w:space="0" w:color="auto"/>
                      </w:divBdr>
                      <w:divsChild>
                        <w:div w:id="15989505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 w:id="2038775404">
      <w:bodyDiv w:val="1"/>
      <w:marLeft w:val="0"/>
      <w:marRight w:val="0"/>
      <w:marTop w:val="0"/>
      <w:marBottom w:val="0"/>
      <w:divBdr>
        <w:top w:val="none" w:sz="0" w:space="0" w:color="auto"/>
        <w:left w:val="none" w:sz="0" w:space="0" w:color="auto"/>
        <w:bottom w:val="none" w:sz="0" w:space="0" w:color="auto"/>
        <w:right w:val="none" w:sz="0" w:space="0" w:color="auto"/>
      </w:divBdr>
      <w:divsChild>
        <w:div w:id="754857891">
          <w:marLeft w:val="0"/>
          <w:marRight w:val="0"/>
          <w:marTop w:val="0"/>
          <w:marBottom w:val="0"/>
          <w:divBdr>
            <w:top w:val="none" w:sz="0" w:space="0" w:color="auto"/>
            <w:left w:val="none" w:sz="0" w:space="0" w:color="auto"/>
            <w:bottom w:val="none" w:sz="0" w:space="0" w:color="auto"/>
            <w:right w:val="none" w:sz="0" w:space="0" w:color="auto"/>
          </w:divBdr>
          <w:divsChild>
            <w:div w:id="1900358190">
              <w:marLeft w:val="0"/>
              <w:marRight w:val="0"/>
              <w:marTop w:val="0"/>
              <w:marBottom w:val="0"/>
              <w:divBdr>
                <w:top w:val="none" w:sz="0" w:space="0" w:color="auto"/>
                <w:left w:val="none" w:sz="0" w:space="0" w:color="auto"/>
                <w:bottom w:val="none" w:sz="0" w:space="0" w:color="auto"/>
                <w:right w:val="none" w:sz="0" w:space="0" w:color="auto"/>
              </w:divBdr>
              <w:divsChild>
                <w:div w:id="988826328">
                  <w:marLeft w:val="0"/>
                  <w:marRight w:val="0"/>
                  <w:marTop w:val="0"/>
                  <w:marBottom w:val="150"/>
                  <w:divBdr>
                    <w:top w:val="single" w:sz="6" w:space="2" w:color="7A9CCF"/>
                    <w:left w:val="single" w:sz="6" w:space="0" w:color="7A9CCF"/>
                    <w:bottom w:val="single" w:sz="6" w:space="0" w:color="7A9CCF"/>
                    <w:right w:val="single" w:sz="6" w:space="0" w:color="7A9CCF"/>
                  </w:divBdr>
                  <w:divsChild>
                    <w:div w:id="959149459">
                      <w:marLeft w:val="210"/>
                      <w:marRight w:val="210"/>
                      <w:marTop w:val="60"/>
                      <w:marBottom w:val="240"/>
                      <w:divBdr>
                        <w:top w:val="none" w:sz="0" w:space="0" w:color="auto"/>
                        <w:left w:val="none" w:sz="0" w:space="0" w:color="auto"/>
                        <w:bottom w:val="none" w:sz="0" w:space="0" w:color="auto"/>
                        <w:right w:val="none" w:sz="0" w:space="0" w:color="auto"/>
                      </w:divBdr>
                      <w:divsChild>
                        <w:div w:id="684090721">
                          <w:marLeft w:val="0"/>
                          <w:marRight w:val="0"/>
                          <w:marTop w:val="0"/>
                          <w:marBottom w:val="0"/>
                          <w:divBdr>
                            <w:top w:val="none" w:sz="0" w:space="0" w:color="auto"/>
                            <w:left w:val="none" w:sz="0" w:space="0" w:color="auto"/>
                            <w:bottom w:val="none" w:sz="0" w:space="0" w:color="auto"/>
                            <w:right w:val="none" w:sz="0" w:space="0" w:color="auto"/>
                          </w:divBdr>
                        </w:div>
                        <w:div w:id="13385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701562">
      <w:bodyDiv w:val="1"/>
      <w:marLeft w:val="0"/>
      <w:marRight w:val="0"/>
      <w:marTop w:val="0"/>
      <w:marBottom w:val="0"/>
      <w:divBdr>
        <w:top w:val="none" w:sz="0" w:space="0" w:color="auto"/>
        <w:left w:val="none" w:sz="0" w:space="0" w:color="auto"/>
        <w:bottom w:val="none" w:sz="0" w:space="0" w:color="auto"/>
        <w:right w:val="none" w:sz="0" w:space="0" w:color="auto"/>
      </w:divBdr>
      <w:divsChild>
        <w:div w:id="627396443">
          <w:marLeft w:val="0"/>
          <w:marRight w:val="3480"/>
          <w:marTop w:val="0"/>
          <w:marBottom w:val="0"/>
          <w:divBdr>
            <w:top w:val="none" w:sz="0" w:space="0" w:color="auto"/>
            <w:left w:val="none" w:sz="0" w:space="0" w:color="auto"/>
            <w:bottom w:val="none" w:sz="0" w:space="0" w:color="auto"/>
            <w:right w:val="none" w:sz="0" w:space="0" w:color="auto"/>
          </w:divBdr>
          <w:divsChild>
            <w:div w:id="533351507">
              <w:marLeft w:val="120"/>
              <w:marRight w:val="120"/>
              <w:marTop w:val="0"/>
              <w:marBottom w:val="360"/>
              <w:divBdr>
                <w:top w:val="none" w:sz="0" w:space="0" w:color="auto"/>
                <w:left w:val="none" w:sz="0" w:space="0" w:color="auto"/>
                <w:bottom w:val="none" w:sz="0" w:space="0" w:color="auto"/>
                <w:right w:val="none" w:sz="0" w:space="0" w:color="auto"/>
              </w:divBdr>
              <w:divsChild>
                <w:div w:id="1235706244">
                  <w:marLeft w:val="0"/>
                  <w:marRight w:val="0"/>
                  <w:marTop w:val="0"/>
                  <w:marBottom w:val="0"/>
                  <w:divBdr>
                    <w:top w:val="none" w:sz="0" w:space="0" w:color="auto"/>
                    <w:left w:val="none" w:sz="0" w:space="0" w:color="auto"/>
                    <w:bottom w:val="none" w:sz="0" w:space="0" w:color="auto"/>
                    <w:right w:val="none" w:sz="0" w:space="0" w:color="auto"/>
                  </w:divBdr>
                  <w:divsChild>
                    <w:div w:id="2111390903">
                      <w:marLeft w:val="0"/>
                      <w:marRight w:val="0"/>
                      <w:marTop w:val="0"/>
                      <w:marBottom w:val="0"/>
                      <w:divBdr>
                        <w:top w:val="none" w:sz="0" w:space="0" w:color="auto"/>
                        <w:left w:val="none" w:sz="0" w:space="0" w:color="auto"/>
                        <w:bottom w:val="none" w:sz="0" w:space="0" w:color="auto"/>
                        <w:right w:val="none" w:sz="0" w:space="0" w:color="auto"/>
                      </w:divBdr>
                      <w:divsChild>
                        <w:div w:id="8306845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 w:id="213046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http://www.city.setagaya.tokyo.jp/030/d00014645.html" TargetMode="External"/><Relationship Id="rId26" Type="http://schemas.openxmlformats.org/officeDocument/2006/relationships/hyperlink" Target="URL:http://www.city.fukuoka.lg.jp/jutaku-toshi/koenkensetsu/machi/miyaketyuuoukouen.html" TargetMode="External"/><Relationship Id="rId3" Type="http://schemas.openxmlformats.org/officeDocument/2006/relationships/settings" Target="settings.xml"/><Relationship Id="rId21" Type="http://schemas.openxmlformats.org/officeDocument/2006/relationships/hyperlink" Target="URL:http://www.city.fukuoka.lg.jp/jutaku-toshi/koenkensetsu/machi/kouennnoseibi.html" TargetMode="Externa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yperlink" Target="http://www.mlit.go.jp/crd/park/shisaku/ko_shisaku/index.html" TargetMode="External"/><Relationship Id="rId25" Type="http://schemas.openxmlformats.org/officeDocument/2006/relationships/hyperlink" Target="http://www.city.fukuoka.lg.jp/data/open/cnt/3/21418/1/no.4.pdf" TargetMode="External"/><Relationship Id="rId2" Type="http://schemas.openxmlformats.org/officeDocument/2006/relationships/styles" Target="styles.xml"/><Relationship Id="rId16" Type="http://schemas.openxmlformats.org/officeDocument/2006/relationships/hyperlink" Target="http://www.pref.iwate.jp/~hp0604/02park/HPpark/kouenryokutinew.htm" TargetMode="External"/><Relationship Id="rId20" Type="http://schemas.openxmlformats.org/officeDocument/2006/relationships/hyperlink" Target="http://www.playpark.jp/toppage.html" TargetMode="External"/><Relationship Id="rId29" Type="http://schemas.openxmlformats.org/officeDocument/2006/relationships/hyperlink" Target="http://www.minnanokoen.net/column_special03.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www.city.fukuoka.lg.jp/data/open/cnt/3/21418/1/no.3.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ref.iwate.jp/~hp0604/02park/HPpark/kouenryokutinew.htm" TargetMode="External"/><Relationship Id="rId23" Type="http://schemas.openxmlformats.org/officeDocument/2006/relationships/hyperlink" Target="http://www.city.fukuoka.lg.jp/data/open/cnt/3/21418/1/no.2.pdf" TargetMode="External"/><Relationship Id="rId28" Type="http://schemas.openxmlformats.org/officeDocument/2006/relationships/hyperlink" Target="http://www.mlit.go.jp/crd/park/shisaku/seisaku/index.html" TargetMode="External"/><Relationship Id="rId10" Type="http://schemas.openxmlformats.org/officeDocument/2006/relationships/image" Target="media/image4.jpeg"/><Relationship Id="rId19" Type="http://schemas.openxmlformats.org/officeDocument/2006/relationships/hyperlink" Target="http://www.city.setagaya.tokyo.jp/030/d00027826.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URL:http://www.city.fukuoka.lg.jp/data/open/cnt/3/21418/1/no.1.pdf" TargetMode="External"/><Relationship Id="rId27" Type="http://schemas.openxmlformats.org/officeDocument/2006/relationships/hyperlink" Target="http://www.city.fukuoka.lg.jp/data/open/cnt/3/21418/1/wsver.2.pdf"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plotArea>
      <c:layout/>
      <c:barChart>
        <c:barDir val="bar"/>
        <c:grouping val="stacked"/>
        <c:ser>
          <c:idx val="0"/>
          <c:order val="0"/>
          <c:tx>
            <c:strRef>
              <c:f>'Sheet1'!$B$1</c:f>
              <c:strCache>
                <c:ptCount val="1"/>
                <c:pt idx="0">
                  <c:v>１０代</c:v>
                </c:pt>
              </c:strCache>
            </c:strRef>
          </c:tx>
          <c:cat>
            <c:strRef>
              <c:f>'Sheet1'!$A$2:$A$5</c:f>
              <c:strCache>
                <c:ptCount val="4"/>
                <c:pt idx="0">
                  <c:v>第４回</c:v>
                </c:pt>
                <c:pt idx="1">
                  <c:v>第３回</c:v>
                </c:pt>
                <c:pt idx="2">
                  <c:v>第２回</c:v>
                </c:pt>
                <c:pt idx="3">
                  <c:v>第１回</c:v>
                </c:pt>
              </c:strCache>
            </c:strRef>
          </c:cat>
          <c:val>
            <c:numRef>
              <c:f>'Sheet1'!$B$2:$B$5</c:f>
              <c:numCache>
                <c:formatCode>General</c:formatCode>
                <c:ptCount val="4"/>
                <c:pt idx="0">
                  <c:v>0</c:v>
                </c:pt>
                <c:pt idx="1">
                  <c:v>15</c:v>
                </c:pt>
                <c:pt idx="2">
                  <c:v>11.5</c:v>
                </c:pt>
                <c:pt idx="3">
                  <c:v>12.5</c:v>
                </c:pt>
              </c:numCache>
            </c:numRef>
          </c:val>
        </c:ser>
        <c:ser>
          <c:idx val="1"/>
          <c:order val="1"/>
          <c:tx>
            <c:strRef>
              <c:f>'Sheet1'!$C$1</c:f>
              <c:strCache>
                <c:ptCount val="1"/>
                <c:pt idx="0">
                  <c:v>２０代</c:v>
                </c:pt>
              </c:strCache>
            </c:strRef>
          </c:tx>
          <c:cat>
            <c:strRef>
              <c:f>'Sheet1'!$A$2:$A$5</c:f>
              <c:strCache>
                <c:ptCount val="4"/>
                <c:pt idx="0">
                  <c:v>第４回</c:v>
                </c:pt>
                <c:pt idx="1">
                  <c:v>第３回</c:v>
                </c:pt>
                <c:pt idx="2">
                  <c:v>第２回</c:v>
                </c:pt>
                <c:pt idx="3">
                  <c:v>第１回</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３０代</c:v>
                </c:pt>
              </c:strCache>
            </c:strRef>
          </c:tx>
          <c:cat>
            <c:strRef>
              <c:f>'Sheet1'!$A$2:$A$5</c:f>
              <c:strCache>
                <c:ptCount val="4"/>
                <c:pt idx="0">
                  <c:v>第４回</c:v>
                </c:pt>
                <c:pt idx="1">
                  <c:v>第３回</c:v>
                </c:pt>
                <c:pt idx="2">
                  <c:v>第２回</c:v>
                </c:pt>
                <c:pt idx="3">
                  <c:v>第１回</c:v>
                </c:pt>
              </c:strCache>
            </c:strRef>
          </c:cat>
          <c:val>
            <c:numRef>
              <c:f>'Sheet1'!$D$2:$D$5</c:f>
              <c:numCache>
                <c:formatCode>General</c:formatCode>
                <c:ptCount val="4"/>
                <c:pt idx="0">
                  <c:v>12.5</c:v>
                </c:pt>
                <c:pt idx="1">
                  <c:v>5</c:v>
                </c:pt>
                <c:pt idx="2">
                  <c:v>19.2</c:v>
                </c:pt>
                <c:pt idx="3">
                  <c:v>0</c:v>
                </c:pt>
              </c:numCache>
            </c:numRef>
          </c:val>
        </c:ser>
        <c:ser>
          <c:idx val="3"/>
          <c:order val="3"/>
          <c:tx>
            <c:strRef>
              <c:f>'Sheet1'!$E$1</c:f>
              <c:strCache>
                <c:ptCount val="1"/>
                <c:pt idx="0">
                  <c:v>４０代</c:v>
                </c:pt>
              </c:strCache>
            </c:strRef>
          </c:tx>
          <c:cat>
            <c:strRef>
              <c:f>'Sheet1'!$A$2:$A$5</c:f>
              <c:strCache>
                <c:ptCount val="4"/>
                <c:pt idx="0">
                  <c:v>第４回</c:v>
                </c:pt>
                <c:pt idx="1">
                  <c:v>第３回</c:v>
                </c:pt>
                <c:pt idx="2">
                  <c:v>第２回</c:v>
                </c:pt>
                <c:pt idx="3">
                  <c:v>第１回</c:v>
                </c:pt>
              </c:strCache>
            </c:strRef>
          </c:cat>
          <c:val>
            <c:numRef>
              <c:f>'Sheet1'!$E$2:$E$5</c:f>
              <c:numCache>
                <c:formatCode>General</c:formatCode>
                <c:ptCount val="4"/>
                <c:pt idx="0">
                  <c:v>0</c:v>
                </c:pt>
                <c:pt idx="1">
                  <c:v>5</c:v>
                </c:pt>
                <c:pt idx="2">
                  <c:v>7.7</c:v>
                </c:pt>
                <c:pt idx="3">
                  <c:v>6.3</c:v>
                </c:pt>
              </c:numCache>
            </c:numRef>
          </c:val>
        </c:ser>
        <c:ser>
          <c:idx val="4"/>
          <c:order val="4"/>
          <c:tx>
            <c:strRef>
              <c:f>'Sheet1'!$F$1</c:f>
              <c:strCache>
                <c:ptCount val="1"/>
                <c:pt idx="0">
                  <c:v>５０代</c:v>
                </c:pt>
              </c:strCache>
            </c:strRef>
          </c:tx>
          <c:cat>
            <c:strRef>
              <c:f>'Sheet1'!$A$2:$A$5</c:f>
              <c:strCache>
                <c:ptCount val="4"/>
                <c:pt idx="0">
                  <c:v>第４回</c:v>
                </c:pt>
                <c:pt idx="1">
                  <c:v>第３回</c:v>
                </c:pt>
                <c:pt idx="2">
                  <c:v>第２回</c:v>
                </c:pt>
                <c:pt idx="3">
                  <c:v>第１回</c:v>
                </c:pt>
              </c:strCache>
            </c:strRef>
          </c:cat>
          <c:val>
            <c:numRef>
              <c:f>'Sheet1'!$F$2:$F$5</c:f>
              <c:numCache>
                <c:formatCode>General</c:formatCode>
                <c:ptCount val="4"/>
                <c:pt idx="0">
                  <c:v>12.5</c:v>
                </c:pt>
                <c:pt idx="1">
                  <c:v>5</c:v>
                </c:pt>
                <c:pt idx="2">
                  <c:v>11.5</c:v>
                </c:pt>
                <c:pt idx="3">
                  <c:v>12.5</c:v>
                </c:pt>
              </c:numCache>
            </c:numRef>
          </c:val>
        </c:ser>
        <c:ser>
          <c:idx val="5"/>
          <c:order val="5"/>
          <c:tx>
            <c:strRef>
              <c:f>'Sheet1'!$G$1</c:f>
              <c:strCache>
                <c:ptCount val="1"/>
                <c:pt idx="0">
                  <c:v>６０代以上</c:v>
                </c:pt>
              </c:strCache>
            </c:strRef>
          </c:tx>
          <c:cat>
            <c:strRef>
              <c:f>'Sheet1'!$A$2:$A$5</c:f>
              <c:strCache>
                <c:ptCount val="4"/>
                <c:pt idx="0">
                  <c:v>第４回</c:v>
                </c:pt>
                <c:pt idx="1">
                  <c:v>第３回</c:v>
                </c:pt>
                <c:pt idx="2">
                  <c:v>第２回</c:v>
                </c:pt>
                <c:pt idx="3">
                  <c:v>第１回</c:v>
                </c:pt>
              </c:strCache>
            </c:strRef>
          </c:cat>
          <c:val>
            <c:numRef>
              <c:f>'Sheet1'!$G$2:$G$5</c:f>
              <c:numCache>
                <c:formatCode>General</c:formatCode>
                <c:ptCount val="4"/>
                <c:pt idx="0">
                  <c:v>75</c:v>
                </c:pt>
                <c:pt idx="1">
                  <c:v>70</c:v>
                </c:pt>
                <c:pt idx="2">
                  <c:v>50.1</c:v>
                </c:pt>
                <c:pt idx="3">
                  <c:v>68.7</c:v>
                </c:pt>
              </c:numCache>
            </c:numRef>
          </c:val>
        </c:ser>
        <c:overlap val="100"/>
        <c:axId val="91142400"/>
        <c:axId val="91250688"/>
      </c:barChart>
      <c:catAx>
        <c:axId val="91142400"/>
        <c:scaling>
          <c:orientation val="minMax"/>
        </c:scaling>
        <c:axPos val="l"/>
        <c:tickLblPos val="nextTo"/>
        <c:crossAx val="91250688"/>
        <c:crosses val="autoZero"/>
        <c:auto val="1"/>
        <c:lblAlgn val="ctr"/>
        <c:lblOffset val="100"/>
      </c:catAx>
      <c:valAx>
        <c:axId val="91250688"/>
        <c:scaling>
          <c:orientation val="minMax"/>
          <c:max val="100"/>
        </c:scaling>
        <c:axPos val="b"/>
        <c:majorGridlines/>
        <c:numFmt formatCode="General" sourceLinked="1"/>
        <c:tickLblPos val="nextTo"/>
        <c:crossAx val="9114240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A3DDB-D7C7-43C1-BF99-A565571F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20</Pages>
  <Words>2773</Words>
  <Characters>15812</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佐賀大学</Company>
  <LinksUpToDate>false</LinksUpToDate>
  <CharactersWithSpaces>18548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19</cp:revision>
  <cp:lastPrinted>2011-11-28T06:07:00Z</cp:lastPrinted>
  <dcterms:created xsi:type="dcterms:W3CDTF">2011-12-20T01:57:00Z</dcterms:created>
  <dcterms:modified xsi:type="dcterms:W3CDTF">2012-01-09T01:54:00Z</dcterms:modified>
</cp:coreProperties>
</file>